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05279" w14:textId="77777777" w:rsidR="0076772F" w:rsidRPr="00936F7F" w:rsidRDefault="0076772F" w:rsidP="004755F8">
      <w:pPr>
        <w:pBdr>
          <w:top w:val="nil"/>
          <w:left w:val="nil"/>
          <w:bottom w:val="nil"/>
          <w:right w:val="nil"/>
          <w:between w:val="nil"/>
        </w:pBdr>
        <w:rPr>
          <w:rFonts w:cs="Arial"/>
          <w:color w:val="000000"/>
        </w:rPr>
      </w:pPr>
      <w:r w:rsidRPr="00936F7F">
        <w:rPr>
          <w:rFonts w:cs="Arial"/>
          <w:b/>
          <w:color w:val="000000"/>
        </w:rPr>
        <w:t>Generalidades</w:t>
      </w:r>
      <w:r w:rsidRPr="00936F7F">
        <w:rPr>
          <w:rFonts w:cs="Arial"/>
          <w:color w:val="000000"/>
        </w:rPr>
        <w:t>:</w:t>
      </w:r>
    </w:p>
    <w:p w14:paraId="35723CBC" w14:textId="77777777" w:rsidR="00287EC0" w:rsidRPr="00936F7F" w:rsidRDefault="00287EC0" w:rsidP="004755F8">
      <w:pPr>
        <w:pBdr>
          <w:top w:val="nil"/>
          <w:left w:val="nil"/>
          <w:bottom w:val="nil"/>
          <w:right w:val="nil"/>
          <w:between w:val="nil"/>
        </w:pBdr>
        <w:rPr>
          <w:rFonts w:cs="Arial"/>
          <w:color w:val="000000"/>
        </w:rPr>
      </w:pPr>
    </w:p>
    <w:p w14:paraId="4DCE269A" w14:textId="77777777" w:rsidR="00013C7D" w:rsidRPr="00936F7F" w:rsidRDefault="0076772F" w:rsidP="00BE3E5D">
      <w:pPr>
        <w:numPr>
          <w:ilvl w:val="0"/>
          <w:numId w:val="4"/>
        </w:numPr>
        <w:pBdr>
          <w:top w:val="nil"/>
          <w:left w:val="nil"/>
          <w:bottom w:val="nil"/>
          <w:right w:val="nil"/>
          <w:between w:val="nil"/>
        </w:pBdr>
        <w:ind w:left="426" w:hanging="426"/>
        <w:rPr>
          <w:rFonts w:cs="Arial"/>
          <w:color w:val="000000"/>
        </w:rPr>
      </w:pPr>
      <w:bookmarkStart w:id="0" w:name="_Hlk207853139"/>
      <w:r w:rsidRPr="00936F7F">
        <w:rPr>
          <w:rFonts w:cs="Arial"/>
          <w:color w:val="000000"/>
        </w:rPr>
        <w:t>Este formato tiene como objetivo establecer la oportunidad y conveniencia técnica, jurídica y financiera de la necesidad identificada por la entidad, la cual se satisfará a través de la suscripción de un contrato.</w:t>
      </w:r>
      <w:bookmarkStart w:id="1" w:name="_Hlk207853398"/>
      <w:bookmarkEnd w:id="0"/>
    </w:p>
    <w:p w14:paraId="318065C5" w14:textId="5A997FF1" w:rsidR="009176FA" w:rsidRPr="0040060C" w:rsidRDefault="009176FA" w:rsidP="00BE3E5D">
      <w:pPr>
        <w:numPr>
          <w:ilvl w:val="0"/>
          <w:numId w:val="4"/>
        </w:numPr>
        <w:pBdr>
          <w:top w:val="nil"/>
          <w:left w:val="nil"/>
          <w:bottom w:val="nil"/>
          <w:right w:val="nil"/>
          <w:between w:val="nil"/>
        </w:pBdr>
        <w:ind w:left="426" w:hanging="426"/>
        <w:rPr>
          <w:rFonts w:cs="Arial"/>
          <w:color w:val="000000"/>
        </w:rPr>
      </w:pPr>
      <w:r w:rsidRPr="00936F7F">
        <w:rPr>
          <w:rFonts w:cs="Arial"/>
        </w:rPr>
        <w:t>El formato está asociado al Manual de Contratación (AGCMA.01) y al Manual Supervisión e Interventoría (AGCMA.02)</w:t>
      </w:r>
      <w:bookmarkStart w:id="2" w:name="_Hlk209630963"/>
      <w:r w:rsidRPr="00936F7F">
        <w:rPr>
          <w:rFonts w:cs="Arial"/>
        </w:rPr>
        <w:t xml:space="preserve">, </w:t>
      </w:r>
      <w:bookmarkStart w:id="3" w:name="_Hlk209631633"/>
      <w:bookmarkStart w:id="4" w:name="_Hlk209632389"/>
      <w:r w:rsidRPr="00936F7F">
        <w:rPr>
          <w:rFonts w:cs="Arial"/>
        </w:rPr>
        <w:t xml:space="preserve">así como a los procedimientos que rigen la gestión contractual de </w:t>
      </w:r>
      <w:r w:rsidRPr="0040060C">
        <w:rPr>
          <w:rFonts w:cs="Arial"/>
        </w:rPr>
        <w:t>la entidad.</w:t>
      </w:r>
      <w:bookmarkEnd w:id="2"/>
      <w:bookmarkEnd w:id="3"/>
    </w:p>
    <w:bookmarkEnd w:id="4"/>
    <w:p w14:paraId="72C1B99F" w14:textId="1749BBC5" w:rsidR="0076772F" w:rsidRPr="0040060C" w:rsidRDefault="0076772F" w:rsidP="00BE3E5D">
      <w:pPr>
        <w:numPr>
          <w:ilvl w:val="0"/>
          <w:numId w:val="4"/>
        </w:numPr>
        <w:pBdr>
          <w:top w:val="nil"/>
          <w:left w:val="nil"/>
          <w:bottom w:val="nil"/>
          <w:right w:val="nil"/>
          <w:between w:val="nil"/>
        </w:pBdr>
        <w:ind w:left="426" w:hanging="426"/>
        <w:rPr>
          <w:rFonts w:cs="Arial"/>
          <w:color w:val="000000"/>
        </w:rPr>
      </w:pPr>
      <w:r w:rsidRPr="0040060C">
        <w:rPr>
          <w:rFonts w:cs="Arial"/>
        </w:rPr>
        <w:t xml:space="preserve">Este formato es diligenciado por el estructurador </w:t>
      </w:r>
      <w:r w:rsidR="00560ED3" w:rsidRPr="0040060C">
        <w:rPr>
          <w:rFonts w:cs="Arial"/>
        </w:rPr>
        <w:t xml:space="preserve">técnico </w:t>
      </w:r>
      <w:r w:rsidRPr="0040060C">
        <w:rPr>
          <w:rFonts w:cs="Arial"/>
        </w:rPr>
        <w:t xml:space="preserve">del proceso de selección adscrito </w:t>
      </w:r>
      <w:bookmarkStart w:id="5" w:name="_Hlk209632214"/>
      <w:r w:rsidR="00D46DE8">
        <w:rPr>
          <w:rFonts w:cs="Arial"/>
        </w:rPr>
        <w:t xml:space="preserve">al área de la necesidad, </w:t>
      </w:r>
      <w:r w:rsidRPr="0040060C">
        <w:rPr>
          <w:rFonts w:cs="Arial"/>
        </w:rPr>
        <w:t>cada vez que pretenda adelantar un proceso de selección.</w:t>
      </w:r>
      <w:bookmarkEnd w:id="5"/>
    </w:p>
    <w:bookmarkEnd w:id="1"/>
    <w:p w14:paraId="0CFB0F30" w14:textId="77777777" w:rsidR="0076772F" w:rsidRPr="00936F7F" w:rsidRDefault="0076772F" w:rsidP="00BE3E5D">
      <w:pPr>
        <w:numPr>
          <w:ilvl w:val="0"/>
          <w:numId w:val="4"/>
        </w:numPr>
        <w:pBdr>
          <w:top w:val="nil"/>
          <w:left w:val="nil"/>
          <w:bottom w:val="nil"/>
          <w:right w:val="nil"/>
          <w:between w:val="nil"/>
        </w:pBdr>
        <w:ind w:left="426" w:hanging="426"/>
        <w:rPr>
          <w:rFonts w:cs="Arial"/>
          <w:color w:val="000000"/>
        </w:rPr>
      </w:pPr>
      <w:r w:rsidRPr="00936F7F">
        <w:rPr>
          <w:rFonts w:cs="Arial"/>
          <w:color w:val="000000"/>
        </w:rPr>
        <w:t>Para los procesos de selección de mínima cuantía, regulados en el artículo 2.2.1.2.1.5.1 del Decreto 1082, se deberá digitar “No aplica” en los numerales que corresponda.</w:t>
      </w:r>
    </w:p>
    <w:p w14:paraId="168252D2" w14:textId="77777777" w:rsidR="0076772F" w:rsidRPr="00936F7F" w:rsidRDefault="0076772F" w:rsidP="00BE3E5D">
      <w:pPr>
        <w:numPr>
          <w:ilvl w:val="0"/>
          <w:numId w:val="4"/>
        </w:numPr>
        <w:pBdr>
          <w:top w:val="nil"/>
          <w:left w:val="nil"/>
          <w:bottom w:val="nil"/>
          <w:right w:val="nil"/>
          <w:between w:val="nil"/>
        </w:pBdr>
        <w:ind w:left="426" w:hanging="426"/>
        <w:rPr>
          <w:rFonts w:cs="Arial"/>
          <w:color w:val="000000"/>
        </w:rPr>
      </w:pPr>
      <w:r w:rsidRPr="00245141">
        <w:rPr>
          <w:rFonts w:cs="Arial"/>
          <w:color w:val="000000"/>
        </w:rPr>
        <w:t>El formato deberá contar con una revisión desde la perspectiva jurídica, técnica y financiera</w:t>
      </w:r>
      <w:r w:rsidRPr="00936F7F">
        <w:rPr>
          <w:rFonts w:cs="Arial"/>
          <w:color w:val="000000"/>
        </w:rPr>
        <w:t xml:space="preserve"> y, de igual forma, con una revisión desde la perspectiva ambiental y de salud y seguridad en el trabajo, cuando aplique.</w:t>
      </w:r>
    </w:p>
    <w:p w14:paraId="20B0067A" w14:textId="77777777" w:rsidR="0076772F" w:rsidRPr="00936F7F" w:rsidRDefault="0076772F" w:rsidP="00BE3E5D">
      <w:pPr>
        <w:numPr>
          <w:ilvl w:val="0"/>
          <w:numId w:val="4"/>
        </w:numPr>
        <w:pBdr>
          <w:top w:val="nil"/>
          <w:left w:val="nil"/>
          <w:bottom w:val="nil"/>
          <w:right w:val="nil"/>
          <w:between w:val="nil"/>
        </w:pBdr>
        <w:ind w:left="426" w:hanging="426"/>
        <w:rPr>
          <w:rFonts w:cs="Arial"/>
          <w:color w:val="000000"/>
        </w:rPr>
      </w:pPr>
      <w:bookmarkStart w:id="6" w:name="_Hlk207853461"/>
      <w:r w:rsidRPr="00936F7F">
        <w:rPr>
          <w:rFonts w:cs="Arial"/>
          <w:b/>
          <w:color w:val="000000"/>
        </w:rPr>
        <w:t>Este formato no requiere ser impreso</w:t>
      </w:r>
      <w:r w:rsidRPr="00936F7F">
        <w:rPr>
          <w:rFonts w:cs="Arial"/>
          <w:color w:val="000000"/>
        </w:rPr>
        <w:t>. Sin embargo, debe ser cargado en las plataformas administradas Colombia Compra Eficiente junto con sus anexos.</w:t>
      </w:r>
      <w:bookmarkStart w:id="7" w:name="_Hlk209624726"/>
    </w:p>
    <w:p w14:paraId="1BF5350A" w14:textId="77777777" w:rsidR="0076772F" w:rsidRPr="00936F7F" w:rsidRDefault="0076772F" w:rsidP="00BE3E5D">
      <w:pPr>
        <w:numPr>
          <w:ilvl w:val="0"/>
          <w:numId w:val="4"/>
        </w:numPr>
        <w:pBdr>
          <w:top w:val="nil"/>
          <w:left w:val="nil"/>
          <w:bottom w:val="nil"/>
          <w:right w:val="nil"/>
          <w:between w:val="nil"/>
        </w:pBdr>
        <w:ind w:left="426" w:hanging="426"/>
        <w:rPr>
          <w:rFonts w:cs="Arial"/>
          <w:color w:val="000000"/>
        </w:rPr>
      </w:pPr>
      <w:r w:rsidRPr="00936F7F">
        <w:rPr>
          <w:rFonts w:cs="Arial"/>
          <w:spacing w:val="2"/>
        </w:rPr>
        <w:t>Este formato, una vez diligenciado, deberá archivarse de conformidad con lo establecido en las tablas de retención documental de la entidad.</w:t>
      </w:r>
    </w:p>
    <w:bookmarkEnd w:id="7"/>
    <w:p w14:paraId="29007562" w14:textId="77777777" w:rsidR="0076772F" w:rsidRPr="00936F7F" w:rsidRDefault="0076772F" w:rsidP="00BE3E5D">
      <w:pPr>
        <w:numPr>
          <w:ilvl w:val="0"/>
          <w:numId w:val="4"/>
        </w:numPr>
        <w:pBdr>
          <w:top w:val="nil"/>
          <w:left w:val="nil"/>
          <w:bottom w:val="nil"/>
          <w:right w:val="nil"/>
          <w:between w:val="nil"/>
        </w:pBdr>
        <w:ind w:left="426" w:hanging="426"/>
        <w:rPr>
          <w:rFonts w:cs="Arial"/>
          <w:color w:val="000000"/>
        </w:rPr>
      </w:pPr>
      <w:r w:rsidRPr="00936F7F">
        <w:rPr>
          <w:rFonts w:cs="Arial"/>
          <w:color w:val="000000"/>
        </w:rPr>
        <w:t>El contenido que se encuentra en color diferente a negro, entre paréntesis o con el signo “/” son orientaciones para el diligenciamiento del formato.</w:t>
      </w:r>
    </w:p>
    <w:p w14:paraId="369F16D4" w14:textId="77777777" w:rsidR="009176FA" w:rsidRPr="00936F7F" w:rsidRDefault="0076772F" w:rsidP="00BE3E5D">
      <w:pPr>
        <w:numPr>
          <w:ilvl w:val="0"/>
          <w:numId w:val="4"/>
        </w:numPr>
        <w:pBdr>
          <w:top w:val="nil"/>
          <w:left w:val="nil"/>
          <w:bottom w:val="nil"/>
          <w:right w:val="nil"/>
          <w:between w:val="nil"/>
        </w:pBdr>
        <w:ind w:left="426" w:hanging="426"/>
        <w:rPr>
          <w:rFonts w:cs="Arial"/>
          <w:color w:val="000000"/>
        </w:rPr>
      </w:pPr>
      <w:r w:rsidRPr="00936F7F">
        <w:rPr>
          <w:rFonts w:cs="Arial"/>
          <w:color w:val="000000"/>
        </w:rPr>
        <w:t>El formato puede ser modificado en aquellos apartados en que así se indique.</w:t>
      </w:r>
      <w:bookmarkEnd w:id="6"/>
    </w:p>
    <w:p w14:paraId="281ECA2F" w14:textId="77777777" w:rsidR="00013C7D" w:rsidRPr="00936F7F" w:rsidRDefault="009176FA" w:rsidP="00BE3E5D">
      <w:pPr>
        <w:numPr>
          <w:ilvl w:val="0"/>
          <w:numId w:val="4"/>
        </w:numPr>
        <w:pBdr>
          <w:top w:val="nil"/>
          <w:left w:val="nil"/>
          <w:bottom w:val="nil"/>
          <w:right w:val="nil"/>
          <w:between w:val="nil"/>
        </w:pBdr>
        <w:ind w:left="426" w:hanging="426"/>
        <w:rPr>
          <w:rFonts w:cs="Arial"/>
          <w:color w:val="000000"/>
        </w:rPr>
      </w:pPr>
      <w:r w:rsidRPr="00936F7F">
        <w:rPr>
          <w:rFonts w:cs="Arial"/>
          <w:spacing w:val="2"/>
        </w:rPr>
        <w:t>Las notas internas son situaciones o recomendaciones que se deben tener en cuenta al momento de elaborar el formato. No obstante, las mismas deben ser eliminadas previa impresión o suscripción del mismo. De igual forma, se deben eliminar las generalidades.</w:t>
      </w:r>
    </w:p>
    <w:p w14:paraId="20447ADC" w14:textId="12A391D8" w:rsidR="009176FA" w:rsidRPr="00936F7F" w:rsidRDefault="009176FA" w:rsidP="00BE3E5D">
      <w:pPr>
        <w:numPr>
          <w:ilvl w:val="0"/>
          <w:numId w:val="4"/>
        </w:numPr>
        <w:pBdr>
          <w:top w:val="nil"/>
          <w:left w:val="nil"/>
          <w:bottom w:val="nil"/>
          <w:right w:val="nil"/>
          <w:between w:val="nil"/>
        </w:pBdr>
        <w:ind w:left="426" w:hanging="426"/>
        <w:rPr>
          <w:rFonts w:cs="Arial"/>
          <w:color w:val="000000"/>
        </w:rPr>
      </w:pPr>
      <w:r w:rsidRPr="00936F7F">
        <w:rPr>
          <w:rFonts w:cs="Arial"/>
          <w:spacing w:val="2"/>
        </w:rPr>
        <w:t>Todas las recomendaciones o sugerencias que busquen mejorar el presente documento pueden ser remitidas al correo del GIT de Contratos.</w:t>
      </w:r>
    </w:p>
    <w:p w14:paraId="32242C06" w14:textId="77777777" w:rsidR="00425A1B" w:rsidRPr="00936F7F" w:rsidRDefault="00425A1B" w:rsidP="00425A1B">
      <w:pPr>
        <w:pBdr>
          <w:top w:val="nil"/>
          <w:left w:val="nil"/>
          <w:bottom w:val="nil"/>
          <w:right w:val="nil"/>
          <w:between w:val="nil"/>
        </w:pBdr>
        <w:rPr>
          <w:rFonts w:cs="Arial"/>
          <w:spacing w:val="2"/>
        </w:rPr>
      </w:pPr>
    </w:p>
    <w:p w14:paraId="199CC9F4" w14:textId="77777777" w:rsidR="00425A1B" w:rsidRPr="00936F7F" w:rsidRDefault="00425A1B" w:rsidP="00425A1B">
      <w:pPr>
        <w:pBdr>
          <w:top w:val="nil"/>
          <w:left w:val="nil"/>
          <w:bottom w:val="nil"/>
          <w:right w:val="nil"/>
          <w:between w:val="nil"/>
        </w:pBdr>
        <w:rPr>
          <w:rFonts w:cs="Arial"/>
          <w:spacing w:val="2"/>
        </w:rPr>
      </w:pPr>
    </w:p>
    <w:p w14:paraId="249E704D" w14:textId="77777777" w:rsidR="00425A1B" w:rsidRPr="00936F7F" w:rsidRDefault="00425A1B" w:rsidP="00425A1B">
      <w:pPr>
        <w:pBdr>
          <w:top w:val="nil"/>
          <w:left w:val="nil"/>
          <w:bottom w:val="nil"/>
          <w:right w:val="nil"/>
          <w:between w:val="nil"/>
        </w:pBdr>
        <w:jc w:val="left"/>
        <w:rPr>
          <w:rFonts w:cs="Arial"/>
          <w:color w:val="0070C0"/>
        </w:rPr>
      </w:pPr>
      <w:r w:rsidRPr="00936F7F">
        <w:rPr>
          <w:rFonts w:cs="Arial"/>
          <w:i/>
          <w:iCs/>
          <w:color w:val="0070C0"/>
        </w:rPr>
        <w:t>Nota: Una vez diligenciado el documento por favor eliminar esta sección.</w:t>
      </w:r>
    </w:p>
    <w:p w14:paraId="22F4CE63" w14:textId="77777777" w:rsidR="00425A1B" w:rsidRPr="00936F7F" w:rsidRDefault="00425A1B" w:rsidP="00425A1B">
      <w:pPr>
        <w:pBdr>
          <w:top w:val="nil"/>
          <w:left w:val="nil"/>
          <w:bottom w:val="nil"/>
          <w:right w:val="nil"/>
          <w:between w:val="nil"/>
        </w:pBdr>
        <w:rPr>
          <w:rFonts w:cs="Arial"/>
          <w:color w:val="000000"/>
        </w:rPr>
      </w:pPr>
    </w:p>
    <w:p w14:paraId="6A98AAD4" w14:textId="77777777" w:rsidR="0076772F" w:rsidRPr="00936F7F" w:rsidRDefault="0076772F" w:rsidP="004755F8">
      <w:pPr>
        <w:jc w:val="left"/>
        <w:rPr>
          <w:rFonts w:cs="Arial"/>
        </w:rPr>
      </w:pPr>
    </w:p>
    <w:p w14:paraId="7DDE7455" w14:textId="77777777" w:rsidR="0076772F" w:rsidRPr="00936F7F" w:rsidRDefault="0076772F" w:rsidP="004755F8">
      <w:pPr>
        <w:jc w:val="left"/>
        <w:rPr>
          <w:rFonts w:cs="Arial"/>
        </w:rPr>
      </w:pPr>
    </w:p>
    <w:p w14:paraId="5A21E19B" w14:textId="77777777" w:rsidR="0076772F" w:rsidRPr="00936F7F" w:rsidRDefault="0076772F" w:rsidP="004755F8">
      <w:pPr>
        <w:rPr>
          <w:rFonts w:cs="Arial"/>
          <w:b/>
        </w:rPr>
      </w:pPr>
      <w:r w:rsidRPr="00936F7F">
        <w:rPr>
          <w:rFonts w:cs="Arial"/>
        </w:rPr>
        <w:br w:type="page"/>
      </w:r>
    </w:p>
    <w:p w14:paraId="5A1B64D2" w14:textId="77777777" w:rsidR="00BB4BE8" w:rsidRPr="00936F7F" w:rsidRDefault="00BB4BE8" w:rsidP="004755F8">
      <w:pPr>
        <w:jc w:val="center"/>
        <w:rPr>
          <w:rFonts w:cs="Arial"/>
          <w:b/>
        </w:rPr>
      </w:pPr>
      <w:r w:rsidRPr="00936F7F">
        <w:rPr>
          <w:rFonts w:cs="Arial"/>
          <w:b/>
        </w:rPr>
        <w:lastRenderedPageBreak/>
        <w:t>ESTUDIOS PREVIOS DE NECESIDAD</w:t>
      </w:r>
    </w:p>
    <w:p w14:paraId="67F7B436" w14:textId="77777777" w:rsidR="00BB4BE8" w:rsidRPr="00936F7F" w:rsidRDefault="00BB4BE8" w:rsidP="004755F8">
      <w:pPr>
        <w:rPr>
          <w:rFonts w:cs="Arial"/>
        </w:rPr>
      </w:pPr>
    </w:p>
    <w:p w14:paraId="24C97959" w14:textId="77777777" w:rsidR="00BB4BE8" w:rsidRPr="00936F7F" w:rsidRDefault="00BB4BE8" w:rsidP="00BE3E5D">
      <w:pPr>
        <w:pStyle w:val="Ttulo1"/>
        <w:keepNext w:val="0"/>
        <w:numPr>
          <w:ilvl w:val="0"/>
          <w:numId w:val="17"/>
        </w:numPr>
        <w:ind w:left="0" w:firstLine="0"/>
        <w:jc w:val="center"/>
        <w:rPr>
          <w:rFonts w:cs="Arial"/>
          <w:sz w:val="22"/>
          <w:szCs w:val="22"/>
        </w:rPr>
      </w:pPr>
      <w:r w:rsidRPr="00936F7F">
        <w:rPr>
          <w:rFonts w:cs="Arial"/>
          <w:sz w:val="22"/>
          <w:szCs w:val="22"/>
        </w:rPr>
        <w:t>DESCRIPCIÓN DE LA NECESIDAD</w:t>
      </w:r>
    </w:p>
    <w:p w14:paraId="60411D3A" w14:textId="77777777" w:rsidR="00BB4BE8" w:rsidRPr="00936F7F" w:rsidRDefault="00BB4BE8" w:rsidP="004755F8">
      <w:pPr>
        <w:rPr>
          <w:rFonts w:cs="Arial"/>
        </w:rPr>
      </w:pPr>
    </w:p>
    <w:p w14:paraId="3D0B285E" w14:textId="77777777" w:rsidR="00BB4BE8" w:rsidRPr="00936F7F" w:rsidRDefault="00BB4BE8" w:rsidP="00BE3E5D">
      <w:pPr>
        <w:pStyle w:val="Ttulo2"/>
        <w:keepLines/>
        <w:numPr>
          <w:ilvl w:val="0"/>
          <w:numId w:val="1"/>
        </w:numPr>
        <w:rPr>
          <w:rFonts w:cs="Arial"/>
          <w:szCs w:val="22"/>
        </w:rPr>
      </w:pPr>
      <w:r w:rsidRPr="00936F7F">
        <w:rPr>
          <w:rFonts w:cs="Arial"/>
          <w:szCs w:val="22"/>
        </w:rPr>
        <w:t>IDENTIFICACIÓN DE LA DEPENDENCIA REQUIRENTE</w:t>
      </w:r>
    </w:p>
    <w:p w14:paraId="70186002" w14:textId="77777777" w:rsidR="00BB4BE8" w:rsidRPr="00936F7F" w:rsidRDefault="00BB4BE8" w:rsidP="004755F8">
      <w:pPr>
        <w:rPr>
          <w:rFonts w:cs="Arial"/>
        </w:rPr>
      </w:pPr>
    </w:p>
    <w:tbl>
      <w:tblPr>
        <w:tblStyle w:val="Tablaconcuadrcula10"/>
        <w:tblW w:w="9394" w:type="dxa"/>
        <w:tblLayout w:type="fixed"/>
        <w:tblLook w:val="04A0" w:firstRow="1" w:lastRow="0" w:firstColumn="1" w:lastColumn="0" w:noHBand="0" w:noVBand="1"/>
      </w:tblPr>
      <w:tblGrid>
        <w:gridCol w:w="2565"/>
        <w:gridCol w:w="6829"/>
      </w:tblGrid>
      <w:tr w:rsidR="00BB4BE8" w:rsidRPr="00936F7F" w14:paraId="468DBA79" w14:textId="77777777" w:rsidTr="00F730D1">
        <w:tc>
          <w:tcPr>
            <w:tcW w:w="2565" w:type="dxa"/>
            <w:vAlign w:val="center"/>
          </w:tcPr>
          <w:p w14:paraId="72281FF7" w14:textId="77777777" w:rsidR="00BB4BE8" w:rsidRPr="00936F7F" w:rsidRDefault="00BB4BE8" w:rsidP="004755F8">
            <w:pPr>
              <w:rPr>
                <w:rFonts w:cs="Arial"/>
                <w:b/>
              </w:rPr>
            </w:pPr>
            <w:r w:rsidRPr="00936F7F">
              <w:rPr>
                <w:rFonts w:cs="Arial"/>
                <w:b/>
              </w:rPr>
              <w:t>ÁREA DE LA NECESIDAD</w:t>
            </w:r>
          </w:p>
        </w:tc>
        <w:tc>
          <w:tcPr>
            <w:tcW w:w="6829" w:type="dxa"/>
            <w:vAlign w:val="center"/>
          </w:tcPr>
          <w:p w14:paraId="085F2EA9" w14:textId="77777777" w:rsidR="00BB4BE8" w:rsidRPr="00936F7F" w:rsidRDefault="00BB4BE8" w:rsidP="004755F8">
            <w:pPr>
              <w:rPr>
                <w:rFonts w:cs="Arial"/>
                <w:color w:val="FF0000"/>
              </w:rPr>
            </w:pPr>
            <w:r w:rsidRPr="00936F7F">
              <w:rPr>
                <w:rFonts w:cs="Arial"/>
                <w:color w:val="C00000"/>
              </w:rPr>
              <w:t>[Señale el área que requiere satisfacer la necesidad a través contratación del bien, servicio u obra]</w:t>
            </w:r>
          </w:p>
        </w:tc>
      </w:tr>
      <w:tr w:rsidR="00BB4BE8" w:rsidRPr="00936F7F" w14:paraId="28C31D78" w14:textId="77777777" w:rsidTr="00F730D1">
        <w:tc>
          <w:tcPr>
            <w:tcW w:w="2565" w:type="dxa"/>
            <w:vAlign w:val="center"/>
          </w:tcPr>
          <w:p w14:paraId="46378CD2" w14:textId="77777777" w:rsidR="00BB4BE8" w:rsidRPr="00936F7F" w:rsidRDefault="00BB4BE8" w:rsidP="004755F8">
            <w:pPr>
              <w:rPr>
                <w:rFonts w:cs="Arial"/>
                <w:b/>
              </w:rPr>
            </w:pPr>
            <w:r w:rsidRPr="00936F7F">
              <w:rPr>
                <w:rFonts w:cs="Arial"/>
                <w:b/>
              </w:rPr>
              <w:t>ORDENADOR DEL GASTO</w:t>
            </w:r>
          </w:p>
        </w:tc>
        <w:tc>
          <w:tcPr>
            <w:tcW w:w="6829" w:type="dxa"/>
            <w:vAlign w:val="center"/>
          </w:tcPr>
          <w:p w14:paraId="5C223E76" w14:textId="77777777" w:rsidR="00BB4BE8" w:rsidRPr="00936F7F" w:rsidRDefault="00BB4BE8" w:rsidP="004755F8">
            <w:pPr>
              <w:rPr>
                <w:rFonts w:cs="Arial"/>
                <w:color w:val="FF0000"/>
              </w:rPr>
            </w:pPr>
            <w:r w:rsidRPr="00936F7F">
              <w:rPr>
                <w:rFonts w:cs="Arial"/>
                <w:color w:val="C00000"/>
              </w:rPr>
              <w:t>[Escriba aquí la dependencia ordenadora de gasto]</w:t>
            </w:r>
          </w:p>
        </w:tc>
      </w:tr>
      <w:tr w:rsidR="00BB4BE8" w:rsidRPr="00936F7F" w14:paraId="2A62A515" w14:textId="77777777" w:rsidTr="00F730D1">
        <w:tc>
          <w:tcPr>
            <w:tcW w:w="2565" w:type="dxa"/>
            <w:vAlign w:val="center"/>
          </w:tcPr>
          <w:p w14:paraId="604E4DF2" w14:textId="77777777" w:rsidR="00BB4BE8" w:rsidRPr="00936F7F" w:rsidRDefault="00BB4BE8" w:rsidP="004755F8">
            <w:pPr>
              <w:rPr>
                <w:rFonts w:cs="Arial"/>
                <w:b/>
              </w:rPr>
            </w:pPr>
            <w:r w:rsidRPr="00936F7F">
              <w:rPr>
                <w:rFonts w:cs="Arial"/>
                <w:b/>
              </w:rPr>
              <w:t>OBJETO</w:t>
            </w:r>
          </w:p>
        </w:tc>
        <w:tc>
          <w:tcPr>
            <w:tcW w:w="6829" w:type="dxa"/>
            <w:vAlign w:val="center"/>
          </w:tcPr>
          <w:p w14:paraId="37113673" w14:textId="77777777" w:rsidR="00BB4BE8" w:rsidRPr="00936F7F" w:rsidRDefault="00BB4BE8" w:rsidP="004755F8">
            <w:pPr>
              <w:rPr>
                <w:rFonts w:cs="Arial"/>
                <w:color w:val="FF0000"/>
              </w:rPr>
            </w:pPr>
            <w:bookmarkStart w:id="8" w:name="_heading=h.dkacucb34q1n" w:colFirst="0" w:colLast="0"/>
            <w:bookmarkEnd w:id="8"/>
            <w:r w:rsidRPr="00936F7F">
              <w:rPr>
                <w:rFonts w:cs="Arial"/>
                <w:color w:val="C00000"/>
              </w:rPr>
              <w:t>[Indicar objeto de la contratación requerida]</w:t>
            </w:r>
          </w:p>
        </w:tc>
      </w:tr>
    </w:tbl>
    <w:p w14:paraId="2563DF29" w14:textId="77777777" w:rsidR="00BB4BE8" w:rsidRPr="00936F7F" w:rsidRDefault="00BB4BE8" w:rsidP="004755F8">
      <w:pPr>
        <w:rPr>
          <w:rFonts w:cs="Arial"/>
        </w:rPr>
      </w:pPr>
    </w:p>
    <w:p w14:paraId="0374FB25" w14:textId="77777777" w:rsidR="00BB4BE8" w:rsidRPr="00936F7F" w:rsidRDefault="00BB4BE8" w:rsidP="00BE3E5D">
      <w:pPr>
        <w:pStyle w:val="Ttulo2"/>
        <w:keepLines/>
        <w:numPr>
          <w:ilvl w:val="1"/>
          <w:numId w:val="16"/>
        </w:numPr>
        <w:ind w:left="426" w:hanging="426"/>
        <w:rPr>
          <w:rFonts w:cs="Arial"/>
          <w:szCs w:val="22"/>
        </w:rPr>
      </w:pPr>
      <w:r w:rsidRPr="00936F7F">
        <w:rPr>
          <w:rFonts w:cs="Arial"/>
          <w:szCs w:val="22"/>
        </w:rPr>
        <w:t>JUSTIFICACIÓN DE LA NECESIDAD Y ANÁLISIS DE CONVENIENCIA</w:t>
      </w:r>
    </w:p>
    <w:p w14:paraId="39D3665A" w14:textId="77777777" w:rsidR="00BB4BE8" w:rsidRPr="00936F7F" w:rsidRDefault="00BB4BE8" w:rsidP="004755F8">
      <w:pPr>
        <w:rPr>
          <w:rFonts w:cs="Arial"/>
        </w:rPr>
      </w:pPr>
    </w:p>
    <w:p w14:paraId="7E0A4F1A" w14:textId="77777777" w:rsidR="00BB4BE8" w:rsidRPr="00936F7F" w:rsidRDefault="00BB4BE8" w:rsidP="004755F8">
      <w:pPr>
        <w:rPr>
          <w:rFonts w:cs="Arial"/>
          <w:color w:val="C00000"/>
        </w:rPr>
      </w:pPr>
      <w:r w:rsidRPr="00936F7F">
        <w:rPr>
          <w:rFonts w:cs="Arial"/>
          <w:color w:val="C00000"/>
        </w:rPr>
        <w:t>[Justifique la necesidad que se pretende satisfacer a través del proceso contractual. Para ello relacione los objetivos, metas y alcances de proyectos y programas del cual se desprende la referida necesidad, así como las funciones del área generadora de la misma. De igual forma, señale si la necesidad busca satisfacer la actividad misional o de apoyo a la gestión de la entidad.</w:t>
      </w:r>
    </w:p>
    <w:p w14:paraId="6C89926D" w14:textId="77777777" w:rsidR="00BB4BE8" w:rsidRPr="00936F7F" w:rsidRDefault="00BB4BE8" w:rsidP="004755F8">
      <w:pPr>
        <w:rPr>
          <w:rFonts w:cs="Arial"/>
          <w:color w:val="C00000"/>
        </w:rPr>
      </w:pPr>
    </w:p>
    <w:p w14:paraId="74C354B5" w14:textId="77777777" w:rsidR="00BB4BE8" w:rsidRPr="00936F7F" w:rsidRDefault="00BB4BE8" w:rsidP="004755F8">
      <w:pPr>
        <w:rPr>
          <w:rFonts w:cs="Arial"/>
          <w:color w:val="C00000"/>
        </w:rPr>
      </w:pPr>
      <w:r w:rsidRPr="00936F7F">
        <w:rPr>
          <w:rFonts w:cs="Arial"/>
          <w:color w:val="C00000"/>
        </w:rPr>
        <w:t>Prosiga describiendo la necesidad puntual que tiene la entidad respondiendo a las siguientes preguntas:</w:t>
      </w:r>
    </w:p>
    <w:p w14:paraId="0495A05D" w14:textId="77777777" w:rsidR="00BB4BE8" w:rsidRPr="00936F7F" w:rsidRDefault="00BB4BE8" w:rsidP="004755F8">
      <w:pPr>
        <w:rPr>
          <w:rFonts w:cs="Arial"/>
          <w:color w:val="C00000"/>
        </w:rPr>
      </w:pPr>
      <w:r w:rsidRPr="00936F7F">
        <w:rPr>
          <w:rFonts w:cs="Arial"/>
          <w:color w:val="C00000"/>
        </w:rPr>
        <w:t>¿Qué necesito?</w:t>
      </w:r>
    </w:p>
    <w:p w14:paraId="7B35C5F4" w14:textId="77777777" w:rsidR="00BB4BE8" w:rsidRPr="00936F7F" w:rsidRDefault="00BB4BE8" w:rsidP="004755F8">
      <w:pPr>
        <w:rPr>
          <w:rFonts w:cs="Arial"/>
          <w:color w:val="C00000"/>
        </w:rPr>
      </w:pPr>
      <w:r w:rsidRPr="00936F7F">
        <w:rPr>
          <w:rFonts w:cs="Arial"/>
          <w:color w:val="C00000"/>
        </w:rPr>
        <w:t>¿Por qué y/o para qué lo necesito?</w:t>
      </w:r>
    </w:p>
    <w:p w14:paraId="58F82E5B" w14:textId="77777777" w:rsidR="00BB4BE8" w:rsidRPr="00936F7F" w:rsidRDefault="00BB4BE8" w:rsidP="004755F8">
      <w:pPr>
        <w:rPr>
          <w:rFonts w:cs="Arial"/>
          <w:color w:val="C00000"/>
        </w:rPr>
      </w:pPr>
      <w:r w:rsidRPr="00936F7F">
        <w:rPr>
          <w:rFonts w:cs="Arial"/>
          <w:color w:val="C00000"/>
        </w:rPr>
        <w:t>¿Qué se espera obtener con la contratación a celebrar?</w:t>
      </w:r>
    </w:p>
    <w:p w14:paraId="441737B1" w14:textId="77777777" w:rsidR="00BB4BE8" w:rsidRPr="00936F7F" w:rsidRDefault="00BB4BE8" w:rsidP="004755F8">
      <w:pPr>
        <w:rPr>
          <w:rFonts w:cs="Arial"/>
          <w:color w:val="C00000"/>
        </w:rPr>
      </w:pPr>
    </w:p>
    <w:p w14:paraId="49C06AF3" w14:textId="77777777" w:rsidR="00BB4BE8" w:rsidRPr="00936F7F" w:rsidRDefault="00BB4BE8" w:rsidP="004755F8">
      <w:pPr>
        <w:rPr>
          <w:rFonts w:cs="Arial"/>
          <w:color w:val="C00000"/>
        </w:rPr>
      </w:pPr>
      <w:r w:rsidRPr="00936F7F">
        <w:rPr>
          <w:rFonts w:cs="Arial"/>
          <w:color w:val="C00000"/>
        </w:rPr>
        <w:t>En caso que aplique, describa cuál de las opciones para satisfacer la necesidad que le ofrece el mercado es la mejor alternativa y explique el porqué.</w:t>
      </w:r>
    </w:p>
    <w:p w14:paraId="75D3CA76" w14:textId="77777777" w:rsidR="00BB4BE8" w:rsidRPr="00936F7F" w:rsidRDefault="00BB4BE8" w:rsidP="004755F8">
      <w:pPr>
        <w:rPr>
          <w:rFonts w:cs="Arial"/>
          <w:color w:val="C00000"/>
        </w:rPr>
      </w:pPr>
    </w:p>
    <w:p w14:paraId="590AF711" w14:textId="77777777" w:rsidR="00BB4BE8" w:rsidRPr="00936F7F" w:rsidRDefault="00BB4BE8" w:rsidP="004755F8">
      <w:pPr>
        <w:rPr>
          <w:rFonts w:cs="Arial"/>
          <w:color w:val="C00000"/>
        </w:rPr>
      </w:pPr>
      <w:r w:rsidRPr="00936F7F">
        <w:rPr>
          <w:rFonts w:cs="Arial"/>
          <w:color w:val="C00000"/>
        </w:rPr>
        <w:t>Si es una necesidad recurrente de la entidad, describa porque persiste la necesidad.</w:t>
      </w:r>
    </w:p>
    <w:p w14:paraId="14B53E17" w14:textId="77777777" w:rsidR="00BB4BE8" w:rsidRPr="00936F7F" w:rsidRDefault="00BB4BE8" w:rsidP="004755F8">
      <w:pPr>
        <w:rPr>
          <w:rFonts w:cs="Arial"/>
          <w:color w:val="C00000"/>
        </w:rPr>
      </w:pPr>
    </w:p>
    <w:p w14:paraId="081BB5F3" w14:textId="4F8BB90D" w:rsidR="00BB4BE8" w:rsidRPr="00936F7F" w:rsidRDefault="00BB4BE8" w:rsidP="004755F8">
      <w:pPr>
        <w:rPr>
          <w:rFonts w:cs="Arial"/>
          <w:color w:val="C00000"/>
        </w:rPr>
      </w:pPr>
      <w:r w:rsidRPr="00936F7F">
        <w:rPr>
          <w:rFonts w:cs="Arial"/>
          <w:color w:val="C00000"/>
        </w:rPr>
        <w:t xml:space="preserve">Se recomienda revisar el Manual de contratación que puede ser consultado </w:t>
      </w:r>
      <w:r w:rsidR="006B5066" w:rsidRPr="00936F7F">
        <w:rPr>
          <w:rFonts w:cs="Arial"/>
          <w:color w:val="C00000"/>
        </w:rPr>
        <w:t>en la intranet de la entidad]</w:t>
      </w:r>
    </w:p>
    <w:p w14:paraId="2A1FEA98" w14:textId="77777777" w:rsidR="00BB4BE8" w:rsidRPr="00936F7F" w:rsidRDefault="00BB4BE8" w:rsidP="004755F8">
      <w:pPr>
        <w:rPr>
          <w:rFonts w:cs="Arial"/>
        </w:rPr>
      </w:pPr>
    </w:p>
    <w:p w14:paraId="25778F5B" w14:textId="77777777" w:rsidR="00BB4BE8" w:rsidRPr="00936F7F" w:rsidRDefault="00BB4BE8" w:rsidP="00BE3E5D">
      <w:pPr>
        <w:pStyle w:val="Ttulo2"/>
        <w:keepLines/>
        <w:numPr>
          <w:ilvl w:val="1"/>
          <w:numId w:val="16"/>
        </w:numPr>
        <w:ind w:left="426" w:hanging="426"/>
        <w:rPr>
          <w:rFonts w:cs="Arial"/>
          <w:szCs w:val="22"/>
        </w:rPr>
      </w:pPr>
      <w:r w:rsidRPr="00936F7F">
        <w:rPr>
          <w:rFonts w:cs="Arial"/>
          <w:szCs w:val="22"/>
        </w:rPr>
        <w:t>EVIDENCIA DE LA LÍNEA O NUMERAL DEL PLAN ANUAL DE ADQUISICIONES</w:t>
      </w:r>
    </w:p>
    <w:p w14:paraId="76C34A21" w14:textId="77777777" w:rsidR="00BB4BE8" w:rsidRPr="00936F7F" w:rsidRDefault="00BB4BE8" w:rsidP="004755F8">
      <w:pPr>
        <w:rPr>
          <w:rFonts w:cs="Arial"/>
        </w:rPr>
      </w:pPr>
    </w:p>
    <w:p w14:paraId="3CFFDD68" w14:textId="073D7E72" w:rsidR="00BB4BE8" w:rsidRPr="00936F7F" w:rsidRDefault="00AF1553" w:rsidP="004755F8">
      <w:pPr>
        <w:rPr>
          <w:rFonts w:cs="Arial"/>
          <w:i/>
          <w:iCs/>
          <w:color w:val="0070C0"/>
        </w:rPr>
      </w:pPr>
      <w:r w:rsidRPr="00936F7F">
        <w:rPr>
          <w:rFonts w:cs="Arial"/>
          <w:i/>
          <w:iCs/>
          <w:color w:val="0070C0"/>
        </w:rPr>
        <w:t>NOTA INTERNA</w:t>
      </w:r>
      <w:r w:rsidR="00FA0878" w:rsidRPr="00936F7F">
        <w:rPr>
          <w:rFonts w:cs="Arial"/>
          <w:i/>
          <w:iCs/>
          <w:color w:val="0070C0"/>
        </w:rPr>
        <w:t xml:space="preserve">. </w:t>
      </w:r>
      <w:r w:rsidR="00BB4BE8" w:rsidRPr="00936F7F">
        <w:rPr>
          <w:rFonts w:cs="Arial"/>
          <w:i/>
          <w:iCs/>
          <w:color w:val="0070C0"/>
        </w:rPr>
        <w:t>Si no se encuentra dentro del PAA no continúe con el proceso contractual hasta la modificación y publicación del PAA, deberá revisarse el PAA de SECOP II]</w:t>
      </w:r>
    </w:p>
    <w:p w14:paraId="3EDDBDB7" w14:textId="77777777" w:rsidR="00BB4BE8" w:rsidRPr="00936F7F" w:rsidRDefault="00BB4BE8" w:rsidP="004755F8">
      <w:pPr>
        <w:rPr>
          <w:rFonts w:cs="Arial"/>
          <w:i/>
          <w:iCs/>
          <w:color w:val="0070C0"/>
        </w:rPr>
      </w:pPr>
    </w:p>
    <w:tbl>
      <w:tblPr>
        <w:tblStyle w:val="Tablaconcuadrcula"/>
        <w:tblW w:w="9606" w:type="dxa"/>
        <w:tblLook w:val="04A0" w:firstRow="1" w:lastRow="0" w:firstColumn="1" w:lastColumn="0" w:noHBand="0" w:noVBand="1"/>
      </w:tblPr>
      <w:tblGrid>
        <w:gridCol w:w="2972"/>
        <w:gridCol w:w="2249"/>
        <w:gridCol w:w="4385"/>
      </w:tblGrid>
      <w:tr w:rsidR="00FA0878" w:rsidRPr="00936F7F" w14:paraId="4D550C12" w14:textId="77777777" w:rsidTr="00F730D1">
        <w:tc>
          <w:tcPr>
            <w:tcW w:w="2972" w:type="dxa"/>
            <w:vMerge w:val="restart"/>
            <w:vAlign w:val="center"/>
          </w:tcPr>
          <w:p w14:paraId="062CDB5C" w14:textId="69F20AAA" w:rsidR="00FA0878" w:rsidRPr="00936F7F" w:rsidRDefault="00FA0878" w:rsidP="004755F8">
            <w:pPr>
              <w:rPr>
                <w:rFonts w:cs="Arial"/>
                <w:b/>
                <w:bCs/>
                <w:sz w:val="22"/>
                <w:szCs w:val="22"/>
              </w:rPr>
            </w:pPr>
            <w:r w:rsidRPr="00936F7F">
              <w:rPr>
                <w:rFonts w:cs="Arial"/>
                <w:b/>
                <w:bCs/>
                <w:sz w:val="22"/>
                <w:szCs w:val="22"/>
              </w:rPr>
              <w:lastRenderedPageBreak/>
              <w:t>Plan Anual de Adquisiciones</w:t>
            </w:r>
          </w:p>
        </w:tc>
        <w:tc>
          <w:tcPr>
            <w:tcW w:w="2249" w:type="dxa"/>
            <w:vAlign w:val="center"/>
          </w:tcPr>
          <w:p w14:paraId="01E8096E" w14:textId="1EA102B4" w:rsidR="00FA0878" w:rsidRPr="00936F7F" w:rsidRDefault="00FA0878" w:rsidP="004755F8">
            <w:pPr>
              <w:pStyle w:val="Textoindependiente2"/>
              <w:spacing w:line="276" w:lineRule="auto"/>
              <w:contextualSpacing/>
              <w:rPr>
                <w:rFonts w:cs="Arial"/>
                <w:b/>
                <w:sz w:val="22"/>
                <w:szCs w:val="22"/>
                <w:lang w:val="es-CO"/>
              </w:rPr>
            </w:pPr>
            <w:proofErr w:type="spellStart"/>
            <w:r w:rsidRPr="00936F7F">
              <w:rPr>
                <w:rFonts w:cs="Arial"/>
                <w:b/>
                <w:sz w:val="22"/>
                <w:szCs w:val="22"/>
                <w:lang w:val="es-CO"/>
              </w:rPr>
              <w:t>N</w:t>
            </w:r>
            <w:r w:rsidR="00A1257A" w:rsidRPr="00936F7F">
              <w:rPr>
                <w:rFonts w:cs="Arial"/>
                <w:b/>
                <w:sz w:val="22"/>
                <w:szCs w:val="22"/>
                <w:lang w:val="es-CO"/>
              </w:rPr>
              <w:t>r</w:t>
            </w:r>
            <w:r w:rsidRPr="00936F7F">
              <w:rPr>
                <w:rFonts w:cs="Arial"/>
                <w:b/>
                <w:sz w:val="22"/>
                <w:szCs w:val="22"/>
                <w:lang w:val="es-CO"/>
              </w:rPr>
              <w:t>o</w:t>
            </w:r>
            <w:proofErr w:type="spellEnd"/>
            <w:r w:rsidRPr="00936F7F">
              <w:rPr>
                <w:rFonts w:cs="Arial"/>
                <w:b/>
                <w:sz w:val="22"/>
                <w:szCs w:val="22"/>
                <w:lang w:val="es-CO"/>
              </w:rPr>
              <w:t xml:space="preserve"> Plan de Adquisiciones.</w:t>
            </w:r>
          </w:p>
        </w:tc>
        <w:tc>
          <w:tcPr>
            <w:tcW w:w="4385" w:type="dxa"/>
            <w:vAlign w:val="center"/>
          </w:tcPr>
          <w:p w14:paraId="3DBE6C7F" w14:textId="52794CFA" w:rsidR="00FA0878" w:rsidRPr="00936F7F" w:rsidRDefault="00FA0878" w:rsidP="004755F8">
            <w:pPr>
              <w:pStyle w:val="Textoindependiente2"/>
              <w:spacing w:line="276" w:lineRule="auto"/>
              <w:contextualSpacing/>
              <w:rPr>
                <w:rFonts w:cs="Arial"/>
                <w:sz w:val="22"/>
                <w:szCs w:val="22"/>
                <w:lang w:val="es-CO"/>
              </w:rPr>
            </w:pPr>
            <w:r w:rsidRPr="00936F7F">
              <w:rPr>
                <w:rFonts w:cs="Arial"/>
                <w:sz w:val="22"/>
                <w:szCs w:val="22"/>
                <w:lang w:val="es-CO"/>
              </w:rPr>
              <w:t>PAA 202</w:t>
            </w:r>
            <w:r w:rsidR="00F95AC9" w:rsidRPr="00936F7F">
              <w:rPr>
                <w:rFonts w:cs="Arial"/>
                <w:color w:val="C00000"/>
                <w:sz w:val="22"/>
                <w:szCs w:val="22"/>
                <w:lang w:val="es-CO"/>
              </w:rPr>
              <w:t>X</w:t>
            </w:r>
            <w:r w:rsidR="00F95AC9" w:rsidRPr="00936F7F">
              <w:rPr>
                <w:rFonts w:cs="Arial"/>
                <w:sz w:val="22"/>
                <w:szCs w:val="22"/>
                <w:lang w:val="es-CO"/>
              </w:rPr>
              <w:t>,</w:t>
            </w:r>
            <w:r w:rsidRPr="00936F7F">
              <w:rPr>
                <w:rFonts w:cs="Arial"/>
                <w:sz w:val="22"/>
                <w:szCs w:val="22"/>
                <w:lang w:val="es-CO"/>
              </w:rPr>
              <w:t xml:space="preserve"> </w:t>
            </w:r>
            <w:r w:rsidR="00F95AC9" w:rsidRPr="00936F7F">
              <w:rPr>
                <w:rFonts w:cs="Arial"/>
                <w:sz w:val="22"/>
                <w:szCs w:val="22"/>
                <w:lang w:val="es-CO"/>
              </w:rPr>
              <w:t xml:space="preserve">versión </w:t>
            </w:r>
            <w:r w:rsidR="00F95AC9" w:rsidRPr="00936F7F">
              <w:rPr>
                <w:rFonts w:cs="Arial"/>
                <w:color w:val="C00000"/>
                <w:sz w:val="22"/>
                <w:szCs w:val="22"/>
                <w:lang w:val="es-CO"/>
              </w:rPr>
              <w:t>XX</w:t>
            </w:r>
          </w:p>
        </w:tc>
      </w:tr>
      <w:tr w:rsidR="00FA0878" w:rsidRPr="00936F7F" w14:paraId="727C7ADB" w14:textId="77777777" w:rsidTr="00F730D1">
        <w:tc>
          <w:tcPr>
            <w:tcW w:w="2972" w:type="dxa"/>
            <w:vMerge/>
            <w:vAlign w:val="center"/>
          </w:tcPr>
          <w:p w14:paraId="52BCE767" w14:textId="77777777" w:rsidR="00FA0878" w:rsidRPr="00936F7F" w:rsidRDefault="00FA0878" w:rsidP="004755F8">
            <w:pPr>
              <w:pStyle w:val="Textoindependiente2"/>
              <w:spacing w:line="276" w:lineRule="auto"/>
              <w:contextualSpacing/>
              <w:rPr>
                <w:rFonts w:cs="Arial"/>
                <w:b/>
                <w:sz w:val="22"/>
                <w:szCs w:val="22"/>
                <w:lang w:val="es-CO"/>
              </w:rPr>
            </w:pPr>
          </w:p>
        </w:tc>
        <w:tc>
          <w:tcPr>
            <w:tcW w:w="2249" w:type="dxa"/>
            <w:vAlign w:val="center"/>
          </w:tcPr>
          <w:p w14:paraId="34064498" w14:textId="77777777" w:rsidR="00FA0878" w:rsidRPr="00936F7F" w:rsidRDefault="00FA0878" w:rsidP="004755F8">
            <w:pPr>
              <w:pStyle w:val="Textoindependiente2"/>
              <w:spacing w:line="276" w:lineRule="auto"/>
              <w:contextualSpacing/>
              <w:rPr>
                <w:rFonts w:cs="Arial"/>
                <w:b/>
                <w:sz w:val="22"/>
                <w:szCs w:val="22"/>
                <w:lang w:val="es-CO"/>
              </w:rPr>
            </w:pPr>
            <w:r w:rsidRPr="00936F7F">
              <w:rPr>
                <w:rFonts w:cs="Arial"/>
                <w:b/>
                <w:sz w:val="22"/>
                <w:szCs w:val="22"/>
                <w:lang w:val="es-CO"/>
              </w:rPr>
              <w:t>Consecutivo.</w:t>
            </w:r>
          </w:p>
        </w:tc>
        <w:tc>
          <w:tcPr>
            <w:tcW w:w="4385" w:type="dxa"/>
            <w:vAlign w:val="center"/>
          </w:tcPr>
          <w:p w14:paraId="6F823D74" w14:textId="09C2BFE0" w:rsidR="00FA0878" w:rsidRPr="00936F7F" w:rsidRDefault="00F95AC9" w:rsidP="004755F8">
            <w:pPr>
              <w:pStyle w:val="Textoindependiente2"/>
              <w:spacing w:line="276" w:lineRule="auto"/>
              <w:contextualSpacing/>
              <w:rPr>
                <w:rFonts w:cs="Arial"/>
                <w:bCs/>
                <w:sz w:val="22"/>
                <w:szCs w:val="22"/>
                <w:lang w:val="es-CO"/>
              </w:rPr>
            </w:pPr>
            <w:r w:rsidRPr="00936F7F">
              <w:rPr>
                <w:rFonts w:cs="Arial"/>
                <w:bCs/>
                <w:color w:val="C00000"/>
                <w:sz w:val="22"/>
                <w:szCs w:val="22"/>
                <w:lang w:val="es-CO"/>
              </w:rPr>
              <w:t>000</w:t>
            </w:r>
          </w:p>
        </w:tc>
      </w:tr>
      <w:tr w:rsidR="00FA0878" w:rsidRPr="00936F7F" w14:paraId="71B51178" w14:textId="77777777" w:rsidTr="00F730D1">
        <w:tc>
          <w:tcPr>
            <w:tcW w:w="2972" w:type="dxa"/>
            <w:vAlign w:val="center"/>
          </w:tcPr>
          <w:p w14:paraId="2C821D2B" w14:textId="05901299" w:rsidR="00FA0878" w:rsidRPr="00936F7F" w:rsidRDefault="00FA0878" w:rsidP="004755F8">
            <w:pPr>
              <w:pStyle w:val="Textoindependiente2"/>
              <w:spacing w:line="276" w:lineRule="auto"/>
              <w:contextualSpacing/>
              <w:rPr>
                <w:rFonts w:cs="Arial"/>
                <w:b/>
                <w:sz w:val="22"/>
                <w:szCs w:val="22"/>
                <w:lang w:val="es-CO"/>
              </w:rPr>
            </w:pPr>
            <w:r w:rsidRPr="00936F7F">
              <w:rPr>
                <w:rFonts w:cs="Arial"/>
                <w:b/>
                <w:sz w:val="22"/>
                <w:szCs w:val="22"/>
                <w:lang w:val="es-CO"/>
              </w:rPr>
              <w:t>Tipo de presupuesto asignado</w:t>
            </w:r>
          </w:p>
        </w:tc>
        <w:tc>
          <w:tcPr>
            <w:tcW w:w="6634" w:type="dxa"/>
            <w:gridSpan w:val="2"/>
            <w:vAlign w:val="center"/>
          </w:tcPr>
          <w:p w14:paraId="16A5CCF8" w14:textId="1C3F32E6" w:rsidR="00FA0878" w:rsidRPr="00936F7F" w:rsidRDefault="00F95AC9" w:rsidP="004755F8">
            <w:pPr>
              <w:pStyle w:val="Textoindependiente2"/>
              <w:spacing w:line="276" w:lineRule="auto"/>
              <w:contextualSpacing/>
              <w:rPr>
                <w:rFonts w:cs="Arial"/>
                <w:color w:val="C00000"/>
                <w:sz w:val="22"/>
                <w:szCs w:val="22"/>
                <w:lang w:val="es-CO"/>
              </w:rPr>
            </w:pPr>
            <w:r w:rsidRPr="00936F7F">
              <w:rPr>
                <w:rFonts w:cs="Arial"/>
                <w:bCs/>
                <w:color w:val="C00000"/>
                <w:sz w:val="22"/>
                <w:szCs w:val="22"/>
                <w:lang w:val="es-CO"/>
              </w:rPr>
              <w:t>[Seleccione: Funcionamiento / Inversión]</w:t>
            </w:r>
          </w:p>
        </w:tc>
      </w:tr>
      <w:tr w:rsidR="00FA0878" w:rsidRPr="00936F7F" w14:paraId="7723E886" w14:textId="77777777" w:rsidTr="00F730D1">
        <w:tc>
          <w:tcPr>
            <w:tcW w:w="2972" w:type="dxa"/>
            <w:vAlign w:val="center"/>
          </w:tcPr>
          <w:p w14:paraId="4A6C1E75" w14:textId="34B9D442" w:rsidR="00FA0878" w:rsidRPr="00936F7F" w:rsidRDefault="00FA0878" w:rsidP="004755F8">
            <w:pPr>
              <w:pStyle w:val="Textoindependiente2"/>
              <w:spacing w:line="276" w:lineRule="auto"/>
              <w:contextualSpacing/>
              <w:rPr>
                <w:rFonts w:cs="Arial"/>
                <w:b/>
                <w:sz w:val="22"/>
                <w:szCs w:val="22"/>
                <w:lang w:val="es-CO"/>
              </w:rPr>
            </w:pPr>
            <w:r w:rsidRPr="00936F7F">
              <w:rPr>
                <w:rFonts w:cs="Arial"/>
                <w:b/>
                <w:sz w:val="22"/>
                <w:szCs w:val="22"/>
                <w:lang w:val="es-CO"/>
              </w:rPr>
              <w:t>Nombre del proyecto o de la necesidad que se incluyó en el Plan Anual de Adquisiciones</w:t>
            </w:r>
          </w:p>
        </w:tc>
        <w:tc>
          <w:tcPr>
            <w:tcW w:w="6634" w:type="dxa"/>
            <w:gridSpan w:val="2"/>
            <w:vAlign w:val="center"/>
          </w:tcPr>
          <w:p w14:paraId="2170957F" w14:textId="17863CC1" w:rsidR="00FA0878" w:rsidRPr="00936F7F" w:rsidRDefault="00497781" w:rsidP="004755F8">
            <w:pPr>
              <w:pStyle w:val="Textoindependiente2"/>
              <w:spacing w:line="276" w:lineRule="auto"/>
              <w:contextualSpacing/>
              <w:rPr>
                <w:rFonts w:cs="Arial"/>
                <w:color w:val="C00000"/>
                <w:sz w:val="22"/>
                <w:szCs w:val="22"/>
                <w:lang w:val="es-CO"/>
              </w:rPr>
            </w:pPr>
            <w:r w:rsidRPr="00936F7F">
              <w:rPr>
                <w:rFonts w:cs="Arial"/>
                <w:color w:val="C00000"/>
                <w:sz w:val="22"/>
                <w:szCs w:val="22"/>
                <w:lang w:val="es-CO"/>
              </w:rPr>
              <w:t>[Incluya el nombre del proyecto]</w:t>
            </w:r>
          </w:p>
        </w:tc>
      </w:tr>
      <w:tr w:rsidR="00FA0878" w:rsidRPr="00936F7F" w14:paraId="6C0AE2C6" w14:textId="77777777" w:rsidTr="00F730D1">
        <w:tc>
          <w:tcPr>
            <w:tcW w:w="2972" w:type="dxa"/>
            <w:vAlign w:val="center"/>
          </w:tcPr>
          <w:p w14:paraId="379C5025" w14:textId="7D0E9D6A" w:rsidR="00FA0878" w:rsidRPr="00936F7F" w:rsidRDefault="00FA0878" w:rsidP="004755F8">
            <w:pPr>
              <w:pStyle w:val="Textoindependiente2"/>
              <w:spacing w:line="276" w:lineRule="auto"/>
              <w:contextualSpacing/>
              <w:rPr>
                <w:rFonts w:cs="Arial"/>
                <w:b/>
                <w:sz w:val="22"/>
                <w:szCs w:val="22"/>
                <w:lang w:val="es-CO"/>
              </w:rPr>
            </w:pPr>
            <w:r w:rsidRPr="00936F7F">
              <w:rPr>
                <w:rFonts w:cs="Arial"/>
                <w:b/>
                <w:sz w:val="22"/>
                <w:szCs w:val="22"/>
                <w:lang w:val="es-CO"/>
              </w:rPr>
              <w:t>Código BPIN</w:t>
            </w:r>
          </w:p>
        </w:tc>
        <w:tc>
          <w:tcPr>
            <w:tcW w:w="6634" w:type="dxa"/>
            <w:gridSpan w:val="2"/>
            <w:vAlign w:val="center"/>
          </w:tcPr>
          <w:p w14:paraId="02BB71D6" w14:textId="2D2EF235" w:rsidR="00FA0878" w:rsidRPr="00936F7F" w:rsidRDefault="00497781" w:rsidP="004755F8">
            <w:pPr>
              <w:pStyle w:val="Textoindependiente2"/>
              <w:spacing w:line="276" w:lineRule="auto"/>
              <w:contextualSpacing/>
              <w:rPr>
                <w:rFonts w:cs="Arial"/>
                <w:bCs/>
                <w:color w:val="C00000"/>
                <w:sz w:val="22"/>
                <w:szCs w:val="22"/>
                <w:lang w:val="es-CO"/>
              </w:rPr>
            </w:pPr>
            <w:r w:rsidRPr="00936F7F">
              <w:rPr>
                <w:rFonts w:cs="Arial"/>
                <w:color w:val="C00000"/>
                <w:sz w:val="22"/>
                <w:szCs w:val="22"/>
                <w:lang w:val="es-CO"/>
              </w:rPr>
              <w:t>[Incluya el código del BPIN]</w:t>
            </w:r>
          </w:p>
        </w:tc>
      </w:tr>
    </w:tbl>
    <w:p w14:paraId="078D0548" w14:textId="77777777" w:rsidR="00BB4BE8" w:rsidRPr="00936F7F" w:rsidRDefault="00BB4BE8" w:rsidP="004755F8">
      <w:pPr>
        <w:rPr>
          <w:rFonts w:cs="Arial"/>
        </w:rPr>
      </w:pPr>
    </w:p>
    <w:p w14:paraId="48105C7E" w14:textId="77777777" w:rsidR="00BB4BE8" w:rsidRPr="00936F7F" w:rsidRDefault="00BB4BE8" w:rsidP="00BE3E5D">
      <w:pPr>
        <w:pStyle w:val="Ttulo2"/>
        <w:keepLines/>
        <w:numPr>
          <w:ilvl w:val="1"/>
          <w:numId w:val="16"/>
        </w:numPr>
        <w:ind w:left="426" w:hanging="426"/>
        <w:rPr>
          <w:rFonts w:cs="Arial"/>
          <w:szCs w:val="22"/>
        </w:rPr>
      </w:pPr>
      <w:r w:rsidRPr="00936F7F">
        <w:rPr>
          <w:rFonts w:cs="Arial"/>
          <w:szCs w:val="22"/>
        </w:rPr>
        <w:t>CÓDIGO ESTÁNDAR DE PRODUCTOS Y SERVICIOS DE NACIONES UNIDAS (UNSPSC).</w:t>
      </w:r>
    </w:p>
    <w:p w14:paraId="36B93699" w14:textId="77777777" w:rsidR="00BB4BE8" w:rsidRPr="00936F7F" w:rsidRDefault="00BB4BE8" w:rsidP="004755F8">
      <w:pPr>
        <w:rPr>
          <w:rFonts w:cs="Arial"/>
        </w:rPr>
      </w:pPr>
    </w:p>
    <w:p w14:paraId="7A7069D7" w14:textId="77777777" w:rsidR="00BB4BE8" w:rsidRPr="00936F7F" w:rsidRDefault="00BB4BE8" w:rsidP="004755F8">
      <w:pPr>
        <w:rPr>
          <w:rFonts w:cs="Arial"/>
        </w:rPr>
      </w:pPr>
      <w:r w:rsidRPr="00936F7F">
        <w:rPr>
          <w:rFonts w:cs="Arial"/>
        </w:rPr>
        <w:t>El objeto contractual se clasifica en el(los) siguiente(s) código(s) del Clasificador de Bienes y Servicios:</w:t>
      </w:r>
    </w:p>
    <w:p w14:paraId="45994A47" w14:textId="77777777" w:rsidR="00BB4BE8" w:rsidRPr="00936F7F" w:rsidRDefault="00BB4BE8" w:rsidP="004755F8">
      <w:pPr>
        <w:rPr>
          <w:rFonts w:cs="Arial"/>
        </w:rPr>
      </w:pPr>
    </w:p>
    <w:p w14:paraId="24C3524C" w14:textId="77777777" w:rsidR="00BB4BE8" w:rsidRPr="00936F7F" w:rsidRDefault="00BB4BE8" w:rsidP="004755F8">
      <w:pPr>
        <w:rPr>
          <w:rFonts w:cs="Arial"/>
          <w:color w:val="C00000"/>
        </w:rPr>
      </w:pPr>
      <w:r w:rsidRPr="00936F7F">
        <w:rPr>
          <w:rFonts w:cs="Arial"/>
          <w:color w:val="C00000"/>
        </w:rPr>
        <w:t xml:space="preserve">[Codificar hasta el tercer nivel del clasificador de bienes y servicios según clasificación UNSPSC </w:t>
      </w:r>
      <w:hyperlink r:id="rId8">
        <w:r w:rsidRPr="00936F7F">
          <w:rPr>
            <w:rFonts w:cs="Arial"/>
            <w:color w:val="0000FF"/>
            <w:u w:val="single"/>
          </w:rPr>
          <w:t>https://www.colombiacompra.gov.co/clasificador-de-bienes-y-servicios</w:t>
        </w:r>
      </w:hyperlink>
      <w:r w:rsidRPr="00936F7F">
        <w:rPr>
          <w:rFonts w:cs="Arial"/>
          <w:color w:val="C00000"/>
        </w:rPr>
        <w:t>. Podrá diligenciarse el cuarto nivel cuando aplique. Emplee el número de cuadros necesarios, según requerimiento del objeto contractual].</w:t>
      </w:r>
    </w:p>
    <w:p w14:paraId="7438F28A" w14:textId="77777777" w:rsidR="00BB4BE8" w:rsidRPr="00936F7F" w:rsidRDefault="00BB4BE8" w:rsidP="004755F8">
      <w:pPr>
        <w:rPr>
          <w:rFonts w:cs="Arial"/>
        </w:rPr>
      </w:pPr>
    </w:p>
    <w:tbl>
      <w:tblPr>
        <w:tblStyle w:val="Tablaconcuadrcula10"/>
        <w:tblW w:w="9394" w:type="dxa"/>
        <w:tblLayout w:type="fixed"/>
        <w:tblLook w:val="04A0" w:firstRow="1" w:lastRow="0" w:firstColumn="1" w:lastColumn="0" w:noHBand="0" w:noVBand="1"/>
      </w:tblPr>
      <w:tblGrid>
        <w:gridCol w:w="1310"/>
        <w:gridCol w:w="1319"/>
        <w:gridCol w:w="3976"/>
        <w:gridCol w:w="2789"/>
      </w:tblGrid>
      <w:tr w:rsidR="00BB4BE8" w:rsidRPr="00936F7F" w14:paraId="502AE5BF" w14:textId="77777777" w:rsidTr="00BB687B">
        <w:tc>
          <w:tcPr>
            <w:tcW w:w="9394" w:type="dxa"/>
            <w:gridSpan w:val="4"/>
            <w:shd w:val="clear" w:color="auto" w:fill="D9D9D9" w:themeFill="background1" w:themeFillShade="D9"/>
            <w:vAlign w:val="center"/>
          </w:tcPr>
          <w:p w14:paraId="47BD9C88" w14:textId="77777777" w:rsidR="00BB4BE8" w:rsidRPr="00936F7F" w:rsidRDefault="00BB4BE8" w:rsidP="004755F8">
            <w:pPr>
              <w:jc w:val="center"/>
              <w:rPr>
                <w:rFonts w:cs="Arial"/>
                <w:b/>
              </w:rPr>
            </w:pPr>
            <w:r w:rsidRPr="00936F7F">
              <w:rPr>
                <w:rFonts w:cs="Arial"/>
                <w:b/>
              </w:rPr>
              <w:t>UNSPSC – Decreto 1082 de 2015 (o norma vigente)</w:t>
            </w:r>
          </w:p>
        </w:tc>
      </w:tr>
      <w:tr w:rsidR="00BB4BE8" w:rsidRPr="00936F7F" w14:paraId="1602CA50" w14:textId="77777777" w:rsidTr="00BB687B">
        <w:tc>
          <w:tcPr>
            <w:tcW w:w="1310" w:type="dxa"/>
            <w:shd w:val="clear" w:color="auto" w:fill="D9D9D9" w:themeFill="background1" w:themeFillShade="D9"/>
            <w:vAlign w:val="center"/>
          </w:tcPr>
          <w:p w14:paraId="18BCB026" w14:textId="77777777" w:rsidR="00BB4BE8" w:rsidRPr="00936F7F" w:rsidRDefault="00BB4BE8" w:rsidP="004755F8">
            <w:pPr>
              <w:jc w:val="center"/>
              <w:rPr>
                <w:rFonts w:cs="Arial"/>
                <w:b/>
              </w:rPr>
            </w:pPr>
            <w:r w:rsidRPr="00936F7F">
              <w:rPr>
                <w:rFonts w:cs="Arial"/>
                <w:b/>
              </w:rPr>
              <w:t>ÍTEM</w:t>
            </w:r>
          </w:p>
        </w:tc>
        <w:tc>
          <w:tcPr>
            <w:tcW w:w="1319" w:type="dxa"/>
            <w:shd w:val="clear" w:color="auto" w:fill="D9D9D9" w:themeFill="background1" w:themeFillShade="D9"/>
            <w:vAlign w:val="center"/>
          </w:tcPr>
          <w:p w14:paraId="19BE5A87" w14:textId="77777777" w:rsidR="00BB4BE8" w:rsidRPr="00936F7F" w:rsidRDefault="00BB4BE8" w:rsidP="004755F8">
            <w:pPr>
              <w:jc w:val="center"/>
              <w:rPr>
                <w:rFonts w:cs="Arial"/>
                <w:b/>
              </w:rPr>
            </w:pPr>
            <w:r w:rsidRPr="00936F7F">
              <w:rPr>
                <w:rFonts w:cs="Arial"/>
                <w:b/>
              </w:rPr>
              <w:t>GRUPO</w:t>
            </w:r>
          </w:p>
        </w:tc>
        <w:tc>
          <w:tcPr>
            <w:tcW w:w="3976" w:type="dxa"/>
            <w:shd w:val="clear" w:color="auto" w:fill="D9D9D9" w:themeFill="background1" w:themeFillShade="D9"/>
            <w:vAlign w:val="center"/>
          </w:tcPr>
          <w:p w14:paraId="36A3B3C7" w14:textId="77777777" w:rsidR="00BB4BE8" w:rsidRPr="00936F7F" w:rsidRDefault="00BB4BE8" w:rsidP="004755F8">
            <w:pPr>
              <w:jc w:val="center"/>
              <w:rPr>
                <w:rFonts w:cs="Arial"/>
                <w:b/>
              </w:rPr>
            </w:pPr>
            <w:r w:rsidRPr="00936F7F">
              <w:rPr>
                <w:rFonts w:cs="Arial"/>
                <w:b/>
              </w:rPr>
              <w:t>CÓDIGO</w:t>
            </w:r>
          </w:p>
        </w:tc>
        <w:tc>
          <w:tcPr>
            <w:tcW w:w="2789" w:type="dxa"/>
            <w:shd w:val="clear" w:color="auto" w:fill="D9D9D9" w:themeFill="background1" w:themeFillShade="D9"/>
            <w:vAlign w:val="center"/>
          </w:tcPr>
          <w:p w14:paraId="41349EC0" w14:textId="77777777" w:rsidR="00BB4BE8" w:rsidRPr="00936F7F" w:rsidRDefault="00BB4BE8" w:rsidP="004755F8">
            <w:pPr>
              <w:jc w:val="center"/>
              <w:rPr>
                <w:rFonts w:cs="Arial"/>
                <w:b/>
              </w:rPr>
            </w:pPr>
            <w:r w:rsidRPr="00936F7F">
              <w:rPr>
                <w:rFonts w:cs="Arial"/>
                <w:b/>
              </w:rPr>
              <w:t>DENOMINACIÓN</w:t>
            </w:r>
          </w:p>
          <w:p w14:paraId="1ABB1434" w14:textId="77777777" w:rsidR="00BB4BE8" w:rsidRPr="00936F7F" w:rsidRDefault="00BB4BE8" w:rsidP="004755F8">
            <w:pPr>
              <w:jc w:val="center"/>
              <w:rPr>
                <w:rFonts w:cs="Arial"/>
                <w:b/>
              </w:rPr>
            </w:pPr>
            <w:r w:rsidRPr="00936F7F">
              <w:rPr>
                <w:rFonts w:cs="Arial"/>
                <w:b/>
              </w:rPr>
              <w:t>(Clase o producto)</w:t>
            </w:r>
          </w:p>
        </w:tc>
      </w:tr>
      <w:tr w:rsidR="00BB4BE8" w:rsidRPr="00936F7F" w14:paraId="38E2A21D" w14:textId="77777777" w:rsidTr="00BB687B">
        <w:tc>
          <w:tcPr>
            <w:tcW w:w="1310" w:type="dxa"/>
            <w:vAlign w:val="center"/>
          </w:tcPr>
          <w:p w14:paraId="0418141E" w14:textId="77777777" w:rsidR="00BB4BE8" w:rsidRPr="00936F7F" w:rsidRDefault="00BB4BE8" w:rsidP="004755F8">
            <w:pPr>
              <w:jc w:val="center"/>
              <w:rPr>
                <w:rFonts w:cs="Arial"/>
              </w:rPr>
            </w:pPr>
            <w:r w:rsidRPr="00936F7F">
              <w:rPr>
                <w:rFonts w:cs="Arial"/>
              </w:rPr>
              <w:t>1</w:t>
            </w:r>
          </w:p>
        </w:tc>
        <w:tc>
          <w:tcPr>
            <w:tcW w:w="1319" w:type="dxa"/>
            <w:vAlign w:val="center"/>
          </w:tcPr>
          <w:p w14:paraId="2AC86717" w14:textId="77777777" w:rsidR="00BB4BE8" w:rsidRPr="00936F7F" w:rsidRDefault="00BB4BE8" w:rsidP="004755F8">
            <w:pPr>
              <w:jc w:val="center"/>
              <w:rPr>
                <w:rFonts w:cs="Arial"/>
              </w:rPr>
            </w:pPr>
          </w:p>
        </w:tc>
        <w:tc>
          <w:tcPr>
            <w:tcW w:w="3976" w:type="dxa"/>
            <w:vAlign w:val="center"/>
          </w:tcPr>
          <w:p w14:paraId="6527ACED" w14:textId="77777777" w:rsidR="00BB4BE8" w:rsidRPr="00936F7F" w:rsidRDefault="00BB4BE8" w:rsidP="004755F8">
            <w:pPr>
              <w:jc w:val="center"/>
              <w:rPr>
                <w:rFonts w:cs="Arial"/>
              </w:rPr>
            </w:pPr>
          </w:p>
        </w:tc>
        <w:tc>
          <w:tcPr>
            <w:tcW w:w="2789" w:type="dxa"/>
            <w:vAlign w:val="center"/>
          </w:tcPr>
          <w:p w14:paraId="3E21FC8E" w14:textId="77777777" w:rsidR="00BB4BE8" w:rsidRPr="00936F7F" w:rsidRDefault="00BB4BE8" w:rsidP="004755F8">
            <w:pPr>
              <w:rPr>
                <w:rFonts w:cs="Arial"/>
              </w:rPr>
            </w:pPr>
          </w:p>
        </w:tc>
      </w:tr>
      <w:tr w:rsidR="00BB4BE8" w:rsidRPr="00936F7F" w14:paraId="5757180B" w14:textId="77777777" w:rsidTr="00BB687B">
        <w:tc>
          <w:tcPr>
            <w:tcW w:w="1310" w:type="dxa"/>
            <w:vAlign w:val="center"/>
          </w:tcPr>
          <w:p w14:paraId="6971F3CC" w14:textId="77777777" w:rsidR="00BB4BE8" w:rsidRPr="00936F7F" w:rsidRDefault="00BB4BE8" w:rsidP="004755F8">
            <w:pPr>
              <w:jc w:val="center"/>
              <w:rPr>
                <w:rFonts w:cs="Arial"/>
              </w:rPr>
            </w:pPr>
            <w:r w:rsidRPr="00936F7F">
              <w:rPr>
                <w:rFonts w:cs="Arial"/>
              </w:rPr>
              <w:t>2</w:t>
            </w:r>
          </w:p>
        </w:tc>
        <w:tc>
          <w:tcPr>
            <w:tcW w:w="1319" w:type="dxa"/>
            <w:vAlign w:val="center"/>
          </w:tcPr>
          <w:p w14:paraId="53A2BAF7" w14:textId="77777777" w:rsidR="00BB4BE8" w:rsidRPr="00936F7F" w:rsidRDefault="00BB4BE8" w:rsidP="004755F8">
            <w:pPr>
              <w:jc w:val="center"/>
              <w:rPr>
                <w:rFonts w:cs="Arial"/>
              </w:rPr>
            </w:pPr>
          </w:p>
        </w:tc>
        <w:tc>
          <w:tcPr>
            <w:tcW w:w="3976" w:type="dxa"/>
            <w:vAlign w:val="center"/>
          </w:tcPr>
          <w:p w14:paraId="24EB781D" w14:textId="77777777" w:rsidR="00BB4BE8" w:rsidRPr="00936F7F" w:rsidRDefault="00BB4BE8" w:rsidP="004755F8">
            <w:pPr>
              <w:jc w:val="center"/>
              <w:rPr>
                <w:rFonts w:cs="Arial"/>
              </w:rPr>
            </w:pPr>
          </w:p>
        </w:tc>
        <w:tc>
          <w:tcPr>
            <w:tcW w:w="2789" w:type="dxa"/>
            <w:vAlign w:val="center"/>
          </w:tcPr>
          <w:p w14:paraId="786BB6F7" w14:textId="77777777" w:rsidR="00BB4BE8" w:rsidRPr="00936F7F" w:rsidRDefault="00BB4BE8" w:rsidP="004755F8">
            <w:pPr>
              <w:rPr>
                <w:rFonts w:cs="Arial"/>
              </w:rPr>
            </w:pPr>
          </w:p>
        </w:tc>
      </w:tr>
    </w:tbl>
    <w:p w14:paraId="434230A4" w14:textId="77777777" w:rsidR="00BB4BE8" w:rsidRPr="00936F7F" w:rsidRDefault="00BB4BE8" w:rsidP="004755F8">
      <w:pPr>
        <w:rPr>
          <w:rFonts w:cs="Arial"/>
        </w:rPr>
      </w:pPr>
    </w:p>
    <w:p w14:paraId="5D50EAD4" w14:textId="77777777" w:rsidR="00BB4BE8" w:rsidRPr="00936F7F" w:rsidRDefault="00BB4BE8" w:rsidP="004755F8">
      <w:pPr>
        <w:rPr>
          <w:rFonts w:cs="Arial"/>
          <w:bCs/>
          <w:i/>
          <w:iCs/>
          <w:color w:val="0070C0"/>
        </w:rPr>
      </w:pPr>
      <w:r w:rsidRPr="00936F7F">
        <w:rPr>
          <w:rFonts w:cs="Arial"/>
          <w:bCs/>
          <w:i/>
          <w:iCs/>
          <w:color w:val="0070C0"/>
        </w:rPr>
        <w:t>NOTA INTERNA. Los códigos UNSPSC son un sistema de clasificación para codificar productos y servicios de forma clara. Ahora, la clasificación del proponente en determinados códigos no es un requisito habilitante sino un mecanismo para establecer un lenguaje común entre los partícipes del Sistema de Compras y Contratación Pública. En consecuencia, la inclusión de los códigos UNSPSC no están orientados a excluir a un proponente. La entidad debe verificar que la inclusión o exclusión de estos códigos no desconozca los principios de transparencia, pluralidad de oferentes y de libre concurrencia.</w:t>
      </w:r>
    </w:p>
    <w:p w14:paraId="044DAC66" w14:textId="77777777" w:rsidR="00BB4BE8" w:rsidRPr="00936F7F" w:rsidRDefault="00BB4BE8" w:rsidP="004755F8">
      <w:pPr>
        <w:rPr>
          <w:rFonts w:cs="Arial"/>
          <w:i/>
          <w:iCs/>
        </w:rPr>
      </w:pPr>
    </w:p>
    <w:p w14:paraId="32DB6F51" w14:textId="77777777" w:rsidR="00BB4BE8" w:rsidRPr="00936F7F" w:rsidRDefault="00BB4BE8" w:rsidP="00BE3E5D">
      <w:pPr>
        <w:pStyle w:val="Ttulo2"/>
        <w:keepLines/>
        <w:numPr>
          <w:ilvl w:val="1"/>
          <w:numId w:val="16"/>
        </w:numPr>
        <w:ind w:left="426" w:hanging="426"/>
        <w:rPr>
          <w:rFonts w:cs="Arial"/>
          <w:szCs w:val="22"/>
        </w:rPr>
      </w:pPr>
      <w:r w:rsidRPr="00936F7F">
        <w:rPr>
          <w:rFonts w:cs="Arial"/>
          <w:szCs w:val="22"/>
        </w:rPr>
        <w:t>MADURACIÓN DEL PROYECTO</w:t>
      </w:r>
    </w:p>
    <w:p w14:paraId="274A3AFD" w14:textId="77777777" w:rsidR="00BB4BE8" w:rsidRPr="00936F7F" w:rsidRDefault="00BB4BE8" w:rsidP="004755F8">
      <w:pPr>
        <w:rPr>
          <w:rFonts w:cs="Arial"/>
        </w:rPr>
      </w:pPr>
    </w:p>
    <w:p w14:paraId="65C5B71A" w14:textId="77777777" w:rsidR="00BB4BE8" w:rsidRPr="00936F7F" w:rsidRDefault="00BB4BE8" w:rsidP="004755F8">
      <w:pPr>
        <w:rPr>
          <w:rFonts w:cs="Arial"/>
          <w:bCs/>
          <w:color w:val="C00000"/>
        </w:rPr>
      </w:pPr>
      <w:r w:rsidRPr="00936F7F">
        <w:rPr>
          <w:rFonts w:cs="Arial"/>
          <w:b/>
          <w:color w:val="C00000"/>
        </w:rPr>
        <w:lastRenderedPageBreak/>
        <w:t>[APLICA SOLO PARA CONTRATO DE OBRA, MANTENIMIENTO, ADECUACIÓN, INTERVENTORÍA DE OBRA]</w:t>
      </w:r>
    </w:p>
    <w:p w14:paraId="6D0E4D50" w14:textId="77777777" w:rsidR="00BB4BE8" w:rsidRPr="00936F7F" w:rsidRDefault="00BB4BE8" w:rsidP="004755F8">
      <w:pPr>
        <w:rPr>
          <w:rFonts w:cs="Arial"/>
        </w:rPr>
      </w:pPr>
    </w:p>
    <w:p w14:paraId="58B8F357" w14:textId="77777777" w:rsidR="00BB4BE8" w:rsidRPr="00936F7F" w:rsidRDefault="00BB4BE8" w:rsidP="004755F8">
      <w:pPr>
        <w:rPr>
          <w:rFonts w:cs="Arial"/>
        </w:rPr>
      </w:pPr>
      <w:r w:rsidRPr="00936F7F">
        <w:rPr>
          <w:rFonts w:cs="Arial"/>
        </w:rPr>
        <w:t>La Unidad Administrativa Especial – Migración Colombia tomando como referencia lineamientos establecidos por la Cámara Colombiana de Infraestructura en el documento "Una Política Pública: Maduración de Proyectos y Matriz de Riesgos", ejecuta dichos proyectos siguiendo las siguientes etapas:</w:t>
      </w:r>
    </w:p>
    <w:p w14:paraId="4A5C456B" w14:textId="77777777" w:rsidR="00BB4BE8" w:rsidRPr="00936F7F" w:rsidRDefault="00BB4BE8" w:rsidP="004755F8">
      <w:pPr>
        <w:rPr>
          <w:rFonts w:cs="Arial"/>
        </w:rPr>
      </w:pPr>
    </w:p>
    <w:p w14:paraId="50DFFA87" w14:textId="77777777" w:rsidR="00BB4BE8" w:rsidRPr="00936F7F" w:rsidRDefault="00BB4BE8" w:rsidP="004755F8">
      <w:pPr>
        <w:rPr>
          <w:rFonts w:cs="Arial"/>
          <w:b/>
          <w:color w:val="C00000"/>
        </w:rPr>
      </w:pPr>
      <w:r w:rsidRPr="00936F7F">
        <w:rPr>
          <w:rFonts w:cs="Arial"/>
          <w:b/>
          <w:color w:val="C00000"/>
        </w:rPr>
        <w:t>Idea (Descripción de la necesidad)</w:t>
      </w:r>
    </w:p>
    <w:p w14:paraId="3B9AF305" w14:textId="77777777" w:rsidR="00BB4BE8" w:rsidRPr="00936F7F" w:rsidRDefault="00BB4BE8" w:rsidP="004755F8">
      <w:pPr>
        <w:rPr>
          <w:rFonts w:cs="Arial"/>
          <w:b/>
          <w:color w:val="C00000"/>
        </w:rPr>
      </w:pPr>
      <w:r w:rsidRPr="00936F7F">
        <w:rPr>
          <w:rFonts w:cs="Arial"/>
          <w:b/>
          <w:color w:val="C00000"/>
        </w:rPr>
        <w:t>Perfil (Descripción general del proyecto)</w:t>
      </w:r>
    </w:p>
    <w:p w14:paraId="4269E8D3" w14:textId="77777777" w:rsidR="00BB4BE8" w:rsidRPr="00936F7F" w:rsidRDefault="00BB4BE8" w:rsidP="004755F8">
      <w:pPr>
        <w:rPr>
          <w:rFonts w:cs="Arial"/>
          <w:b/>
          <w:color w:val="C00000"/>
        </w:rPr>
      </w:pPr>
      <w:r w:rsidRPr="00936F7F">
        <w:rPr>
          <w:rFonts w:cs="Arial"/>
          <w:b/>
          <w:color w:val="C00000"/>
        </w:rPr>
        <w:t>Prefactibilidad (Identificar la viabilidad del proyecto)</w:t>
      </w:r>
    </w:p>
    <w:p w14:paraId="7415B09B" w14:textId="77777777" w:rsidR="00BB4BE8" w:rsidRPr="00936F7F" w:rsidRDefault="00BB4BE8" w:rsidP="004755F8">
      <w:pPr>
        <w:rPr>
          <w:rFonts w:cs="Arial"/>
          <w:b/>
          <w:color w:val="C00000"/>
        </w:rPr>
      </w:pPr>
      <w:r w:rsidRPr="00936F7F">
        <w:rPr>
          <w:rFonts w:cs="Arial"/>
          <w:b/>
          <w:color w:val="C00000"/>
        </w:rPr>
        <w:t>Diseño (Generación de estudios y diseño)</w:t>
      </w:r>
    </w:p>
    <w:p w14:paraId="496B6CAC" w14:textId="2E778D92" w:rsidR="00425D48" w:rsidRPr="00936F7F" w:rsidRDefault="00BB4BE8" w:rsidP="004755F8">
      <w:pPr>
        <w:rPr>
          <w:rFonts w:cs="Arial"/>
          <w:color w:val="C00000"/>
        </w:rPr>
      </w:pPr>
      <w:r w:rsidRPr="00936F7F">
        <w:rPr>
          <w:rFonts w:cs="Arial"/>
          <w:b/>
          <w:color w:val="C00000"/>
        </w:rPr>
        <w:t>Construcción (Descripción de la ejecución de obra)</w:t>
      </w:r>
    </w:p>
    <w:p w14:paraId="4BB80522" w14:textId="3934D67B" w:rsidR="00BB4BE8" w:rsidRPr="00936F7F" w:rsidRDefault="00BB4BE8" w:rsidP="004755F8">
      <w:pPr>
        <w:rPr>
          <w:rFonts w:cs="Arial"/>
          <w:color w:val="C00000"/>
        </w:rPr>
      </w:pPr>
    </w:p>
    <w:p w14:paraId="6DA9C2E3" w14:textId="77777777" w:rsidR="00BB4BE8" w:rsidRPr="00936F7F" w:rsidRDefault="00BB4BE8" w:rsidP="004755F8">
      <w:pPr>
        <w:rPr>
          <w:rFonts w:cs="Arial"/>
          <w:color w:val="C00000"/>
        </w:rPr>
      </w:pPr>
      <w:r w:rsidRPr="00936F7F">
        <w:rPr>
          <w:rFonts w:cs="Arial"/>
          <w:color w:val="C00000"/>
        </w:rPr>
        <w:t>[Describa de forma clara el desarrollo de la maduración del proyecto, en cada una de las etapas (PREINVERSIÓN – INVERSIÓN)].</w:t>
      </w:r>
    </w:p>
    <w:p w14:paraId="24A680FE" w14:textId="77777777" w:rsidR="00BB4BE8" w:rsidRPr="00936F7F" w:rsidRDefault="00BB4BE8" w:rsidP="004755F8">
      <w:pPr>
        <w:rPr>
          <w:rFonts w:cs="Arial"/>
        </w:rPr>
      </w:pPr>
    </w:p>
    <w:p w14:paraId="22AF53F0" w14:textId="77777777" w:rsidR="00BB4BE8" w:rsidRPr="00936F7F" w:rsidRDefault="00BB4BE8" w:rsidP="004755F8">
      <w:pPr>
        <w:rPr>
          <w:rFonts w:cs="Arial"/>
        </w:rPr>
      </w:pPr>
    </w:p>
    <w:p w14:paraId="3B33D27D" w14:textId="77777777" w:rsidR="00BB4BE8" w:rsidRPr="00936F7F" w:rsidRDefault="00BB4BE8" w:rsidP="00BE3E5D">
      <w:pPr>
        <w:pStyle w:val="Ttulo1"/>
        <w:keepNext w:val="0"/>
        <w:numPr>
          <w:ilvl w:val="0"/>
          <w:numId w:val="17"/>
        </w:numPr>
        <w:ind w:left="0" w:firstLine="0"/>
        <w:jc w:val="center"/>
        <w:rPr>
          <w:rFonts w:cs="Arial"/>
          <w:sz w:val="22"/>
          <w:szCs w:val="22"/>
        </w:rPr>
      </w:pPr>
      <w:r w:rsidRPr="00936F7F">
        <w:rPr>
          <w:rFonts w:cs="Arial"/>
          <w:sz w:val="22"/>
          <w:szCs w:val="22"/>
        </w:rPr>
        <w:t>OBJETO</w:t>
      </w:r>
    </w:p>
    <w:p w14:paraId="4E1ED702" w14:textId="77777777" w:rsidR="00BB4BE8" w:rsidRPr="00936F7F" w:rsidRDefault="00BB4BE8" w:rsidP="004755F8">
      <w:pPr>
        <w:rPr>
          <w:rFonts w:cs="Arial"/>
        </w:rPr>
      </w:pPr>
    </w:p>
    <w:p w14:paraId="102B3A27" w14:textId="77777777" w:rsidR="00BB4BE8" w:rsidRPr="00936F7F" w:rsidRDefault="00BB4BE8" w:rsidP="004755F8">
      <w:pPr>
        <w:rPr>
          <w:rFonts w:cs="Arial"/>
          <w:color w:val="C00000"/>
        </w:rPr>
      </w:pPr>
      <w:r w:rsidRPr="00936F7F">
        <w:rPr>
          <w:rFonts w:cs="Arial"/>
          <w:color w:val="C00000"/>
        </w:rPr>
        <w:t>[Describa de forma clara y concisa el objeto del bien, obra o servicio a contratar. Recuerde que el objeto corresponde a una actividad cierta que sea materia de contratación, en consecuencia, se debe iniciar con el verbo de la actividad de la prestación].</w:t>
      </w:r>
    </w:p>
    <w:p w14:paraId="65629626" w14:textId="77777777" w:rsidR="00BB4BE8" w:rsidRPr="00936F7F" w:rsidRDefault="00BB4BE8" w:rsidP="004755F8">
      <w:pPr>
        <w:rPr>
          <w:rFonts w:cs="Arial"/>
        </w:rPr>
      </w:pPr>
    </w:p>
    <w:p w14:paraId="1227218D" w14:textId="77777777" w:rsidR="00BB4BE8" w:rsidRPr="00936F7F" w:rsidRDefault="00BB4BE8" w:rsidP="00BE3E5D">
      <w:pPr>
        <w:pStyle w:val="Ttulo2"/>
        <w:keepLines/>
        <w:numPr>
          <w:ilvl w:val="1"/>
          <w:numId w:val="17"/>
        </w:numPr>
        <w:ind w:left="567" w:hanging="567"/>
        <w:rPr>
          <w:rFonts w:cs="Arial"/>
          <w:szCs w:val="22"/>
        </w:rPr>
      </w:pPr>
      <w:r w:rsidRPr="00936F7F">
        <w:rPr>
          <w:rFonts w:cs="Arial"/>
          <w:szCs w:val="22"/>
        </w:rPr>
        <w:t>ALCANCE DEL OBJETO</w:t>
      </w:r>
    </w:p>
    <w:p w14:paraId="023EC75D" w14:textId="77777777" w:rsidR="00BB4BE8" w:rsidRPr="00936F7F" w:rsidRDefault="00BB4BE8" w:rsidP="004755F8">
      <w:pPr>
        <w:rPr>
          <w:rFonts w:cs="Arial"/>
        </w:rPr>
      </w:pPr>
    </w:p>
    <w:p w14:paraId="3D72E38C" w14:textId="79DC4BD4" w:rsidR="00BB4BE8" w:rsidRPr="00936F7F" w:rsidRDefault="00BB4BE8" w:rsidP="004755F8">
      <w:pPr>
        <w:rPr>
          <w:rFonts w:cs="Arial"/>
          <w:color w:val="C00000"/>
        </w:rPr>
      </w:pPr>
      <w:r w:rsidRPr="00936F7F">
        <w:rPr>
          <w:rFonts w:cs="Arial"/>
          <w:color w:val="C00000"/>
        </w:rPr>
        <w:t>[Este punto no es obligatorio. Solo aplica en el evento que sea necesario complementar lo que se pretende contratar para dar claridad al objeto, sin entrar a describir las obligaciones, especificaciones u otros aspectos del contrato</w:t>
      </w:r>
      <w:r w:rsidR="00D872BA" w:rsidRPr="00936F7F">
        <w:rPr>
          <w:rFonts w:cs="Arial"/>
          <w:color w:val="C00000"/>
        </w:rPr>
        <w:t>. Si no establece un verdadero alcance, se debe digita: No aplica</w:t>
      </w:r>
      <w:r w:rsidRPr="00936F7F">
        <w:rPr>
          <w:rFonts w:cs="Arial"/>
          <w:color w:val="C00000"/>
        </w:rPr>
        <w:t>].</w:t>
      </w:r>
    </w:p>
    <w:p w14:paraId="7B904481" w14:textId="77777777" w:rsidR="00BB4BE8" w:rsidRPr="00936F7F" w:rsidRDefault="00BB4BE8" w:rsidP="004755F8">
      <w:pPr>
        <w:rPr>
          <w:rFonts w:cs="Arial"/>
        </w:rPr>
      </w:pPr>
    </w:p>
    <w:p w14:paraId="68A1071E" w14:textId="77777777" w:rsidR="00BB4BE8" w:rsidRPr="00936F7F" w:rsidRDefault="00BB4BE8" w:rsidP="00BE3E5D">
      <w:pPr>
        <w:pStyle w:val="Ttulo2"/>
        <w:keepLines/>
        <w:numPr>
          <w:ilvl w:val="1"/>
          <w:numId w:val="17"/>
        </w:numPr>
        <w:ind w:left="567" w:hanging="567"/>
        <w:rPr>
          <w:rFonts w:cs="Arial"/>
          <w:szCs w:val="22"/>
        </w:rPr>
      </w:pPr>
      <w:r w:rsidRPr="00936F7F">
        <w:rPr>
          <w:rFonts w:cs="Arial"/>
          <w:szCs w:val="22"/>
        </w:rPr>
        <w:t>TIPOLOGÍA CONTRACTUAL</w:t>
      </w:r>
    </w:p>
    <w:p w14:paraId="049AE64A" w14:textId="157E08ED" w:rsidR="00BB4BE8" w:rsidRPr="00936F7F" w:rsidRDefault="00BB4BE8" w:rsidP="004755F8">
      <w:pPr>
        <w:rPr>
          <w:rFonts w:cs="Arial"/>
          <w:color w:val="C00000"/>
        </w:rPr>
      </w:pPr>
    </w:p>
    <w:p w14:paraId="49E44821" w14:textId="5DACFE87" w:rsidR="00BB687B" w:rsidRPr="00936F7F" w:rsidRDefault="00BB687B" w:rsidP="004755F8">
      <w:pPr>
        <w:rPr>
          <w:rFonts w:cs="Arial"/>
          <w:color w:val="C00000"/>
        </w:rPr>
      </w:pPr>
      <w:r w:rsidRPr="00936F7F">
        <w:rPr>
          <w:rFonts w:cs="Arial"/>
          <w:color w:val="C00000"/>
        </w:rPr>
        <w:t>[Seleccione la tipología del contrato a suscribir].</w:t>
      </w:r>
    </w:p>
    <w:p w14:paraId="3DF23AD3" w14:textId="77777777" w:rsidR="00BB4BE8" w:rsidRPr="00936F7F" w:rsidRDefault="00BB4BE8" w:rsidP="004755F8">
      <w:pPr>
        <w:rPr>
          <w:rFonts w:cs="Arial"/>
        </w:rPr>
      </w:pPr>
    </w:p>
    <w:p w14:paraId="10C79030" w14:textId="5BFB6030" w:rsidR="00BB4BE8" w:rsidRPr="00936F7F" w:rsidRDefault="00BB4BE8" w:rsidP="00BE3E5D">
      <w:pPr>
        <w:pStyle w:val="Ttulo2"/>
        <w:keepLines/>
        <w:numPr>
          <w:ilvl w:val="1"/>
          <w:numId w:val="17"/>
        </w:numPr>
        <w:ind w:left="567" w:hanging="567"/>
        <w:rPr>
          <w:rFonts w:cs="Arial"/>
          <w:szCs w:val="22"/>
        </w:rPr>
      </w:pPr>
      <w:r w:rsidRPr="00936F7F">
        <w:rPr>
          <w:rFonts w:cs="Arial"/>
          <w:szCs w:val="22"/>
        </w:rPr>
        <w:t>LICENCIAS, PERMISOS, AUTORIZACIONES, CONSULTAS O DISEÑOS</w:t>
      </w:r>
    </w:p>
    <w:p w14:paraId="52F34B9E" w14:textId="77777777" w:rsidR="00BB4BE8" w:rsidRPr="00936F7F" w:rsidRDefault="00BB4BE8" w:rsidP="004755F8">
      <w:pPr>
        <w:rPr>
          <w:rFonts w:cs="Arial"/>
        </w:rPr>
      </w:pPr>
    </w:p>
    <w:p w14:paraId="5AA8BF7E" w14:textId="3FC60265" w:rsidR="00BB4BE8" w:rsidRPr="00936F7F" w:rsidRDefault="00BB4BE8" w:rsidP="004755F8">
      <w:pPr>
        <w:rPr>
          <w:rFonts w:cs="Arial"/>
          <w:color w:val="C00000"/>
        </w:rPr>
      </w:pPr>
      <w:r w:rsidRPr="00936F7F">
        <w:rPr>
          <w:rFonts w:cs="Arial"/>
          <w:color w:val="C00000"/>
        </w:rPr>
        <w:lastRenderedPageBreak/>
        <w:t xml:space="preserve">[Si de acuerdo con las condiciones específicas del objeto se evidencia que se requieren licencias, permisos, autorizaciones, consultas o diseños, </w:t>
      </w:r>
      <w:r w:rsidR="00D30145" w:rsidRPr="00936F7F">
        <w:rPr>
          <w:rFonts w:cs="Arial"/>
          <w:color w:val="C00000"/>
        </w:rPr>
        <w:t xml:space="preserve">estos </w:t>
      </w:r>
      <w:r w:rsidRPr="00936F7F">
        <w:rPr>
          <w:rFonts w:cs="Arial"/>
          <w:color w:val="C00000"/>
        </w:rPr>
        <w:t xml:space="preserve">deberán </w:t>
      </w:r>
      <w:r w:rsidR="00D30145" w:rsidRPr="00936F7F">
        <w:rPr>
          <w:rFonts w:cs="Arial"/>
          <w:color w:val="C00000"/>
        </w:rPr>
        <w:t xml:space="preserve">incluirse y </w:t>
      </w:r>
      <w:r w:rsidRPr="00936F7F">
        <w:rPr>
          <w:rFonts w:cs="Arial"/>
          <w:color w:val="C00000"/>
        </w:rPr>
        <w:t>desarrollarse en este apartado. En caso de no ser necesario, indique “No aplica”.]</w:t>
      </w:r>
    </w:p>
    <w:p w14:paraId="16C72F79" w14:textId="77777777" w:rsidR="00BB4BE8" w:rsidRPr="00936F7F" w:rsidRDefault="00BB4BE8" w:rsidP="004755F8">
      <w:pPr>
        <w:rPr>
          <w:rFonts w:cs="Arial"/>
        </w:rPr>
      </w:pPr>
    </w:p>
    <w:p w14:paraId="3D5CB69D" w14:textId="77777777" w:rsidR="00BB4BE8" w:rsidRPr="00936F7F" w:rsidRDefault="00BB4BE8" w:rsidP="00BE3E5D">
      <w:pPr>
        <w:pStyle w:val="Ttulo2"/>
        <w:keepLines/>
        <w:numPr>
          <w:ilvl w:val="1"/>
          <w:numId w:val="17"/>
        </w:numPr>
        <w:ind w:left="426" w:hanging="426"/>
        <w:rPr>
          <w:rFonts w:cs="Arial"/>
          <w:szCs w:val="22"/>
        </w:rPr>
      </w:pPr>
      <w:r w:rsidRPr="00936F7F">
        <w:rPr>
          <w:rFonts w:cs="Arial"/>
          <w:szCs w:val="22"/>
        </w:rPr>
        <w:t>ESPECIFICACIONES TÉCNICAS DEL OBJETO A CONTRATAR</w:t>
      </w:r>
    </w:p>
    <w:p w14:paraId="28D67476" w14:textId="77777777" w:rsidR="00BB4BE8" w:rsidRPr="00936F7F" w:rsidRDefault="00BB4BE8" w:rsidP="004755F8">
      <w:pPr>
        <w:rPr>
          <w:rFonts w:cs="Arial"/>
        </w:rPr>
      </w:pPr>
    </w:p>
    <w:p w14:paraId="463E9B06" w14:textId="420BA4E0" w:rsidR="00BB4BE8" w:rsidRPr="00936F7F" w:rsidRDefault="00BB4BE8" w:rsidP="004755F8">
      <w:pPr>
        <w:rPr>
          <w:rFonts w:cs="Arial"/>
          <w:color w:val="C00000"/>
        </w:rPr>
      </w:pPr>
      <w:r w:rsidRPr="00936F7F">
        <w:rPr>
          <w:rFonts w:cs="Arial"/>
          <w:color w:val="C00000"/>
        </w:rPr>
        <w:t>[En caso que exista un anexo técnico haga remisión a él. Si no existe, incluya aquí las características técnicas y de calidad del bien, obra o servicio a contratar, la cantidad, medidas y demás condiciones requeridas para que la entidad verifique el cumplimiento del contratista sobre las especificaciones exigidas. A título ejemplificativo se anexa una tabla].</w:t>
      </w:r>
    </w:p>
    <w:p w14:paraId="6ACE0BF2" w14:textId="77777777" w:rsidR="00BB4BE8" w:rsidRPr="00936F7F" w:rsidRDefault="00BB4BE8" w:rsidP="004755F8">
      <w:pPr>
        <w:rPr>
          <w:rFonts w:cs="Arial"/>
        </w:rPr>
      </w:pPr>
    </w:p>
    <w:tbl>
      <w:tblPr>
        <w:tblStyle w:val="Tablaconcuadrcula10"/>
        <w:tblW w:w="5000" w:type="pct"/>
        <w:tblLook w:val="0420" w:firstRow="1" w:lastRow="0" w:firstColumn="0" w:lastColumn="0" w:noHBand="0" w:noVBand="1"/>
      </w:tblPr>
      <w:tblGrid>
        <w:gridCol w:w="742"/>
        <w:gridCol w:w="1133"/>
        <w:gridCol w:w="2529"/>
        <w:gridCol w:w="2482"/>
        <w:gridCol w:w="1365"/>
        <w:gridCol w:w="1143"/>
      </w:tblGrid>
      <w:tr w:rsidR="00BB4BE8" w:rsidRPr="00936F7F" w14:paraId="1ED93562" w14:textId="77777777" w:rsidTr="00FE14AD">
        <w:tc>
          <w:tcPr>
            <w:tcW w:w="364" w:type="pct"/>
            <w:shd w:val="clear" w:color="auto" w:fill="D9D9D9" w:themeFill="background1" w:themeFillShade="D9"/>
            <w:vAlign w:val="center"/>
          </w:tcPr>
          <w:p w14:paraId="7DAD29CA" w14:textId="77777777" w:rsidR="00BB4BE8" w:rsidRPr="00936F7F" w:rsidRDefault="00BB4BE8" w:rsidP="004755F8">
            <w:pPr>
              <w:jc w:val="center"/>
              <w:rPr>
                <w:rFonts w:cs="Arial"/>
                <w:b/>
              </w:rPr>
            </w:pPr>
            <w:r w:rsidRPr="00936F7F">
              <w:rPr>
                <w:rFonts w:cs="Arial"/>
                <w:b/>
              </w:rPr>
              <w:t>ÍTEM</w:t>
            </w:r>
          </w:p>
        </w:tc>
        <w:tc>
          <w:tcPr>
            <w:tcW w:w="515" w:type="pct"/>
            <w:shd w:val="clear" w:color="auto" w:fill="D9D9D9" w:themeFill="background1" w:themeFillShade="D9"/>
            <w:vAlign w:val="center"/>
          </w:tcPr>
          <w:p w14:paraId="7729135B" w14:textId="77777777" w:rsidR="00BB4BE8" w:rsidRPr="00936F7F" w:rsidRDefault="00BB4BE8" w:rsidP="004755F8">
            <w:pPr>
              <w:jc w:val="center"/>
              <w:rPr>
                <w:rFonts w:cs="Arial"/>
                <w:b/>
              </w:rPr>
            </w:pPr>
            <w:r w:rsidRPr="00936F7F">
              <w:rPr>
                <w:rFonts w:cs="Arial"/>
                <w:b/>
              </w:rPr>
              <w:t>CÓDIGO UNSPSC</w:t>
            </w:r>
          </w:p>
        </w:tc>
        <w:tc>
          <w:tcPr>
            <w:tcW w:w="1417" w:type="pct"/>
            <w:shd w:val="clear" w:color="auto" w:fill="D9D9D9" w:themeFill="background1" w:themeFillShade="D9"/>
            <w:vAlign w:val="center"/>
          </w:tcPr>
          <w:p w14:paraId="7DD87654" w14:textId="77777777" w:rsidR="00BB4BE8" w:rsidRPr="00936F7F" w:rsidRDefault="00BB4BE8" w:rsidP="004755F8">
            <w:pPr>
              <w:jc w:val="center"/>
              <w:rPr>
                <w:rFonts w:cs="Arial"/>
                <w:b/>
              </w:rPr>
            </w:pPr>
            <w:r w:rsidRPr="00936F7F">
              <w:rPr>
                <w:rFonts w:cs="Arial"/>
                <w:b/>
              </w:rPr>
              <w:t>NOMBRE</w:t>
            </w:r>
          </w:p>
        </w:tc>
        <w:tc>
          <w:tcPr>
            <w:tcW w:w="1392" w:type="pct"/>
            <w:shd w:val="clear" w:color="auto" w:fill="D9D9D9" w:themeFill="background1" w:themeFillShade="D9"/>
            <w:vAlign w:val="center"/>
          </w:tcPr>
          <w:p w14:paraId="7440607C" w14:textId="77777777" w:rsidR="00BB4BE8" w:rsidRPr="00936F7F" w:rsidRDefault="00BB4BE8" w:rsidP="004755F8">
            <w:pPr>
              <w:jc w:val="center"/>
              <w:rPr>
                <w:rFonts w:cs="Arial"/>
                <w:b/>
              </w:rPr>
            </w:pPr>
            <w:r w:rsidRPr="00936F7F">
              <w:rPr>
                <w:rFonts w:cs="Arial"/>
                <w:b/>
              </w:rPr>
              <w:t>DESCRIPCIÓN</w:t>
            </w:r>
          </w:p>
          <w:p w14:paraId="64C26B82" w14:textId="77777777" w:rsidR="00BB4BE8" w:rsidRPr="00936F7F" w:rsidRDefault="00BB4BE8" w:rsidP="004755F8">
            <w:pPr>
              <w:jc w:val="center"/>
              <w:rPr>
                <w:rFonts w:cs="Arial"/>
                <w:b/>
              </w:rPr>
            </w:pPr>
            <w:r w:rsidRPr="00936F7F">
              <w:rPr>
                <w:rFonts w:cs="Arial"/>
                <w:b/>
              </w:rPr>
              <w:t>DETALLADA</w:t>
            </w:r>
          </w:p>
        </w:tc>
        <w:tc>
          <w:tcPr>
            <w:tcW w:w="633" w:type="pct"/>
            <w:shd w:val="clear" w:color="auto" w:fill="D9D9D9" w:themeFill="background1" w:themeFillShade="D9"/>
            <w:vAlign w:val="center"/>
          </w:tcPr>
          <w:p w14:paraId="11A33AD0" w14:textId="77777777" w:rsidR="00BB4BE8" w:rsidRPr="00936F7F" w:rsidRDefault="00BB4BE8" w:rsidP="004755F8">
            <w:pPr>
              <w:jc w:val="center"/>
              <w:rPr>
                <w:rFonts w:cs="Arial"/>
                <w:b/>
              </w:rPr>
            </w:pPr>
            <w:r w:rsidRPr="00936F7F">
              <w:rPr>
                <w:rFonts w:cs="Arial"/>
                <w:b/>
              </w:rPr>
              <w:t>CANTIDAD</w:t>
            </w:r>
          </w:p>
        </w:tc>
        <w:tc>
          <w:tcPr>
            <w:tcW w:w="679" w:type="pct"/>
            <w:shd w:val="clear" w:color="auto" w:fill="D9D9D9" w:themeFill="background1" w:themeFillShade="D9"/>
            <w:vAlign w:val="center"/>
          </w:tcPr>
          <w:p w14:paraId="3E13F635" w14:textId="77777777" w:rsidR="00BB4BE8" w:rsidRPr="00936F7F" w:rsidRDefault="00BB4BE8" w:rsidP="004755F8">
            <w:pPr>
              <w:jc w:val="center"/>
              <w:rPr>
                <w:rFonts w:cs="Arial"/>
                <w:b/>
              </w:rPr>
            </w:pPr>
            <w:r w:rsidRPr="00936F7F">
              <w:rPr>
                <w:rFonts w:cs="Arial"/>
                <w:b/>
              </w:rPr>
              <w:t>UNIDAD DE MEDIDA</w:t>
            </w:r>
          </w:p>
        </w:tc>
      </w:tr>
      <w:tr w:rsidR="00BB4BE8" w:rsidRPr="00936F7F" w14:paraId="5F79BBC3" w14:textId="77777777" w:rsidTr="00FE14AD">
        <w:tc>
          <w:tcPr>
            <w:tcW w:w="364" w:type="pct"/>
            <w:vAlign w:val="center"/>
          </w:tcPr>
          <w:p w14:paraId="0DE1BA2F" w14:textId="77777777" w:rsidR="00BB4BE8" w:rsidRPr="00936F7F" w:rsidRDefault="00BB4BE8" w:rsidP="004755F8">
            <w:pPr>
              <w:rPr>
                <w:rFonts w:cs="Arial"/>
              </w:rPr>
            </w:pPr>
          </w:p>
        </w:tc>
        <w:tc>
          <w:tcPr>
            <w:tcW w:w="515" w:type="pct"/>
            <w:vAlign w:val="center"/>
          </w:tcPr>
          <w:p w14:paraId="27B05ECA" w14:textId="77777777" w:rsidR="00BB4BE8" w:rsidRPr="00936F7F" w:rsidRDefault="00BB4BE8" w:rsidP="004755F8">
            <w:pPr>
              <w:rPr>
                <w:rFonts w:cs="Arial"/>
              </w:rPr>
            </w:pPr>
          </w:p>
        </w:tc>
        <w:tc>
          <w:tcPr>
            <w:tcW w:w="1417" w:type="pct"/>
            <w:vAlign w:val="center"/>
          </w:tcPr>
          <w:p w14:paraId="34312A53" w14:textId="77777777" w:rsidR="00BB4BE8" w:rsidRPr="00936F7F" w:rsidRDefault="00BB4BE8" w:rsidP="004755F8">
            <w:pPr>
              <w:rPr>
                <w:rFonts w:cs="Arial"/>
              </w:rPr>
            </w:pPr>
          </w:p>
        </w:tc>
        <w:tc>
          <w:tcPr>
            <w:tcW w:w="1392" w:type="pct"/>
            <w:vAlign w:val="center"/>
          </w:tcPr>
          <w:p w14:paraId="5D317BCE" w14:textId="77777777" w:rsidR="00BB4BE8" w:rsidRPr="00936F7F" w:rsidRDefault="00BB4BE8" w:rsidP="004755F8">
            <w:pPr>
              <w:rPr>
                <w:rFonts w:cs="Arial"/>
              </w:rPr>
            </w:pPr>
          </w:p>
        </w:tc>
        <w:tc>
          <w:tcPr>
            <w:tcW w:w="633" w:type="pct"/>
            <w:vAlign w:val="center"/>
          </w:tcPr>
          <w:p w14:paraId="4E677CE1" w14:textId="77777777" w:rsidR="00BB4BE8" w:rsidRPr="00936F7F" w:rsidRDefault="00BB4BE8" w:rsidP="004755F8">
            <w:pPr>
              <w:rPr>
                <w:rFonts w:cs="Arial"/>
              </w:rPr>
            </w:pPr>
          </w:p>
        </w:tc>
        <w:tc>
          <w:tcPr>
            <w:tcW w:w="679" w:type="pct"/>
            <w:vAlign w:val="center"/>
          </w:tcPr>
          <w:p w14:paraId="732EA4EB" w14:textId="77777777" w:rsidR="00BB4BE8" w:rsidRPr="00936F7F" w:rsidRDefault="00BB4BE8" w:rsidP="004755F8">
            <w:pPr>
              <w:rPr>
                <w:rFonts w:cs="Arial"/>
              </w:rPr>
            </w:pPr>
          </w:p>
        </w:tc>
      </w:tr>
      <w:tr w:rsidR="00BB4BE8" w:rsidRPr="00936F7F" w14:paraId="3B54B6B1" w14:textId="77777777" w:rsidTr="00FE14AD">
        <w:tc>
          <w:tcPr>
            <w:tcW w:w="364" w:type="pct"/>
            <w:vAlign w:val="center"/>
          </w:tcPr>
          <w:p w14:paraId="5C25135C" w14:textId="77777777" w:rsidR="00BB4BE8" w:rsidRPr="00936F7F" w:rsidRDefault="00BB4BE8" w:rsidP="004755F8">
            <w:pPr>
              <w:rPr>
                <w:rFonts w:cs="Arial"/>
              </w:rPr>
            </w:pPr>
          </w:p>
        </w:tc>
        <w:tc>
          <w:tcPr>
            <w:tcW w:w="515" w:type="pct"/>
            <w:vAlign w:val="center"/>
          </w:tcPr>
          <w:p w14:paraId="1564A35D" w14:textId="77777777" w:rsidR="00BB4BE8" w:rsidRPr="00936F7F" w:rsidRDefault="00BB4BE8" w:rsidP="004755F8">
            <w:pPr>
              <w:rPr>
                <w:rFonts w:cs="Arial"/>
              </w:rPr>
            </w:pPr>
          </w:p>
        </w:tc>
        <w:tc>
          <w:tcPr>
            <w:tcW w:w="1417" w:type="pct"/>
            <w:vAlign w:val="center"/>
          </w:tcPr>
          <w:p w14:paraId="50DBF2B0" w14:textId="77777777" w:rsidR="00BB4BE8" w:rsidRPr="00936F7F" w:rsidRDefault="00BB4BE8" w:rsidP="004755F8">
            <w:pPr>
              <w:rPr>
                <w:rFonts w:cs="Arial"/>
              </w:rPr>
            </w:pPr>
          </w:p>
        </w:tc>
        <w:tc>
          <w:tcPr>
            <w:tcW w:w="1392" w:type="pct"/>
            <w:vAlign w:val="center"/>
          </w:tcPr>
          <w:p w14:paraId="20FA23DB" w14:textId="77777777" w:rsidR="00BB4BE8" w:rsidRPr="00936F7F" w:rsidRDefault="00BB4BE8" w:rsidP="004755F8">
            <w:pPr>
              <w:rPr>
                <w:rFonts w:cs="Arial"/>
              </w:rPr>
            </w:pPr>
          </w:p>
        </w:tc>
        <w:tc>
          <w:tcPr>
            <w:tcW w:w="633" w:type="pct"/>
            <w:vAlign w:val="center"/>
          </w:tcPr>
          <w:p w14:paraId="373E3AD6" w14:textId="77777777" w:rsidR="00BB4BE8" w:rsidRPr="00936F7F" w:rsidRDefault="00BB4BE8" w:rsidP="004755F8">
            <w:pPr>
              <w:rPr>
                <w:rFonts w:cs="Arial"/>
              </w:rPr>
            </w:pPr>
          </w:p>
        </w:tc>
        <w:tc>
          <w:tcPr>
            <w:tcW w:w="679" w:type="pct"/>
            <w:vAlign w:val="center"/>
          </w:tcPr>
          <w:p w14:paraId="6963F902" w14:textId="77777777" w:rsidR="00BB4BE8" w:rsidRPr="00936F7F" w:rsidRDefault="00BB4BE8" w:rsidP="004755F8">
            <w:pPr>
              <w:rPr>
                <w:rFonts w:cs="Arial"/>
              </w:rPr>
            </w:pPr>
          </w:p>
        </w:tc>
      </w:tr>
      <w:tr w:rsidR="00BB4BE8" w:rsidRPr="00936F7F" w14:paraId="798D3576" w14:textId="77777777" w:rsidTr="00FE14AD">
        <w:tc>
          <w:tcPr>
            <w:tcW w:w="364" w:type="pct"/>
            <w:vAlign w:val="center"/>
          </w:tcPr>
          <w:p w14:paraId="3BF16C88" w14:textId="77777777" w:rsidR="00BB4BE8" w:rsidRPr="00936F7F" w:rsidRDefault="00BB4BE8" w:rsidP="004755F8">
            <w:pPr>
              <w:rPr>
                <w:rFonts w:cs="Arial"/>
              </w:rPr>
            </w:pPr>
          </w:p>
        </w:tc>
        <w:tc>
          <w:tcPr>
            <w:tcW w:w="515" w:type="pct"/>
            <w:vAlign w:val="center"/>
          </w:tcPr>
          <w:p w14:paraId="37DD7B24" w14:textId="77777777" w:rsidR="00BB4BE8" w:rsidRPr="00936F7F" w:rsidRDefault="00BB4BE8" w:rsidP="004755F8">
            <w:pPr>
              <w:rPr>
                <w:rFonts w:cs="Arial"/>
              </w:rPr>
            </w:pPr>
          </w:p>
        </w:tc>
        <w:tc>
          <w:tcPr>
            <w:tcW w:w="1417" w:type="pct"/>
            <w:vAlign w:val="center"/>
          </w:tcPr>
          <w:p w14:paraId="46C9F6D5" w14:textId="77777777" w:rsidR="00BB4BE8" w:rsidRPr="00936F7F" w:rsidRDefault="00BB4BE8" w:rsidP="004755F8">
            <w:pPr>
              <w:rPr>
                <w:rFonts w:cs="Arial"/>
              </w:rPr>
            </w:pPr>
          </w:p>
        </w:tc>
        <w:tc>
          <w:tcPr>
            <w:tcW w:w="1392" w:type="pct"/>
            <w:vAlign w:val="center"/>
          </w:tcPr>
          <w:p w14:paraId="4D0F32A7" w14:textId="77777777" w:rsidR="00BB4BE8" w:rsidRPr="00936F7F" w:rsidRDefault="00BB4BE8" w:rsidP="004755F8">
            <w:pPr>
              <w:rPr>
                <w:rFonts w:cs="Arial"/>
              </w:rPr>
            </w:pPr>
          </w:p>
        </w:tc>
        <w:tc>
          <w:tcPr>
            <w:tcW w:w="633" w:type="pct"/>
            <w:vAlign w:val="center"/>
          </w:tcPr>
          <w:p w14:paraId="5B171260" w14:textId="77777777" w:rsidR="00BB4BE8" w:rsidRPr="00936F7F" w:rsidRDefault="00BB4BE8" w:rsidP="004755F8">
            <w:pPr>
              <w:rPr>
                <w:rFonts w:cs="Arial"/>
              </w:rPr>
            </w:pPr>
          </w:p>
        </w:tc>
        <w:tc>
          <w:tcPr>
            <w:tcW w:w="679" w:type="pct"/>
            <w:vAlign w:val="center"/>
          </w:tcPr>
          <w:p w14:paraId="1F28C152" w14:textId="77777777" w:rsidR="00BB4BE8" w:rsidRPr="00936F7F" w:rsidRDefault="00BB4BE8" w:rsidP="004755F8">
            <w:pPr>
              <w:rPr>
                <w:rFonts w:cs="Arial"/>
              </w:rPr>
            </w:pPr>
          </w:p>
        </w:tc>
      </w:tr>
      <w:tr w:rsidR="00BB4BE8" w:rsidRPr="00936F7F" w14:paraId="098530DF" w14:textId="77777777" w:rsidTr="00FE14AD">
        <w:tc>
          <w:tcPr>
            <w:tcW w:w="364" w:type="pct"/>
            <w:vAlign w:val="center"/>
          </w:tcPr>
          <w:p w14:paraId="3948E56E" w14:textId="77777777" w:rsidR="00BB4BE8" w:rsidRPr="00936F7F" w:rsidRDefault="00BB4BE8" w:rsidP="004755F8">
            <w:pPr>
              <w:rPr>
                <w:rFonts w:cs="Arial"/>
              </w:rPr>
            </w:pPr>
          </w:p>
        </w:tc>
        <w:tc>
          <w:tcPr>
            <w:tcW w:w="515" w:type="pct"/>
            <w:vAlign w:val="center"/>
          </w:tcPr>
          <w:p w14:paraId="3C9686A7" w14:textId="77777777" w:rsidR="00BB4BE8" w:rsidRPr="00936F7F" w:rsidRDefault="00BB4BE8" w:rsidP="004755F8">
            <w:pPr>
              <w:rPr>
                <w:rFonts w:cs="Arial"/>
              </w:rPr>
            </w:pPr>
          </w:p>
        </w:tc>
        <w:tc>
          <w:tcPr>
            <w:tcW w:w="1417" w:type="pct"/>
            <w:vAlign w:val="center"/>
          </w:tcPr>
          <w:p w14:paraId="75B87866" w14:textId="77777777" w:rsidR="00BB4BE8" w:rsidRPr="00936F7F" w:rsidRDefault="00BB4BE8" w:rsidP="004755F8">
            <w:pPr>
              <w:rPr>
                <w:rFonts w:cs="Arial"/>
              </w:rPr>
            </w:pPr>
          </w:p>
        </w:tc>
        <w:tc>
          <w:tcPr>
            <w:tcW w:w="1392" w:type="pct"/>
            <w:vAlign w:val="center"/>
          </w:tcPr>
          <w:p w14:paraId="40EFE90D" w14:textId="77777777" w:rsidR="00BB4BE8" w:rsidRPr="00936F7F" w:rsidRDefault="00BB4BE8" w:rsidP="004755F8">
            <w:pPr>
              <w:rPr>
                <w:rFonts w:cs="Arial"/>
              </w:rPr>
            </w:pPr>
          </w:p>
        </w:tc>
        <w:tc>
          <w:tcPr>
            <w:tcW w:w="633" w:type="pct"/>
            <w:vAlign w:val="center"/>
          </w:tcPr>
          <w:p w14:paraId="4ECC6546" w14:textId="77777777" w:rsidR="00BB4BE8" w:rsidRPr="00936F7F" w:rsidRDefault="00BB4BE8" w:rsidP="004755F8">
            <w:pPr>
              <w:rPr>
                <w:rFonts w:cs="Arial"/>
              </w:rPr>
            </w:pPr>
          </w:p>
        </w:tc>
        <w:tc>
          <w:tcPr>
            <w:tcW w:w="679" w:type="pct"/>
            <w:vAlign w:val="center"/>
          </w:tcPr>
          <w:p w14:paraId="12560832" w14:textId="77777777" w:rsidR="00BB4BE8" w:rsidRPr="00936F7F" w:rsidRDefault="00BB4BE8" w:rsidP="004755F8">
            <w:pPr>
              <w:rPr>
                <w:rFonts w:cs="Arial"/>
              </w:rPr>
            </w:pPr>
          </w:p>
        </w:tc>
      </w:tr>
      <w:tr w:rsidR="00BB4BE8" w:rsidRPr="00936F7F" w14:paraId="3658EA6D" w14:textId="77777777" w:rsidTr="00FE14AD">
        <w:tc>
          <w:tcPr>
            <w:tcW w:w="364" w:type="pct"/>
            <w:vAlign w:val="center"/>
          </w:tcPr>
          <w:p w14:paraId="55B09228" w14:textId="77777777" w:rsidR="00BB4BE8" w:rsidRPr="00936F7F" w:rsidRDefault="00BB4BE8" w:rsidP="004755F8">
            <w:pPr>
              <w:rPr>
                <w:rFonts w:cs="Arial"/>
              </w:rPr>
            </w:pPr>
          </w:p>
        </w:tc>
        <w:tc>
          <w:tcPr>
            <w:tcW w:w="515" w:type="pct"/>
            <w:vAlign w:val="center"/>
          </w:tcPr>
          <w:p w14:paraId="71E3FCBE" w14:textId="77777777" w:rsidR="00BB4BE8" w:rsidRPr="00936F7F" w:rsidRDefault="00BB4BE8" w:rsidP="004755F8">
            <w:pPr>
              <w:rPr>
                <w:rFonts w:cs="Arial"/>
              </w:rPr>
            </w:pPr>
          </w:p>
        </w:tc>
        <w:tc>
          <w:tcPr>
            <w:tcW w:w="1417" w:type="pct"/>
            <w:vAlign w:val="center"/>
          </w:tcPr>
          <w:p w14:paraId="5263FAA9" w14:textId="77777777" w:rsidR="00BB4BE8" w:rsidRPr="00936F7F" w:rsidRDefault="00BB4BE8" w:rsidP="004755F8">
            <w:pPr>
              <w:rPr>
                <w:rFonts w:cs="Arial"/>
              </w:rPr>
            </w:pPr>
          </w:p>
        </w:tc>
        <w:tc>
          <w:tcPr>
            <w:tcW w:w="1392" w:type="pct"/>
            <w:vAlign w:val="center"/>
          </w:tcPr>
          <w:p w14:paraId="60940620" w14:textId="77777777" w:rsidR="00BB4BE8" w:rsidRPr="00936F7F" w:rsidRDefault="00BB4BE8" w:rsidP="004755F8">
            <w:pPr>
              <w:rPr>
                <w:rFonts w:cs="Arial"/>
              </w:rPr>
            </w:pPr>
          </w:p>
        </w:tc>
        <w:tc>
          <w:tcPr>
            <w:tcW w:w="633" w:type="pct"/>
            <w:vAlign w:val="center"/>
          </w:tcPr>
          <w:p w14:paraId="29BBE693" w14:textId="77777777" w:rsidR="00BB4BE8" w:rsidRPr="00936F7F" w:rsidRDefault="00BB4BE8" w:rsidP="004755F8">
            <w:pPr>
              <w:rPr>
                <w:rFonts w:cs="Arial"/>
              </w:rPr>
            </w:pPr>
          </w:p>
        </w:tc>
        <w:tc>
          <w:tcPr>
            <w:tcW w:w="679" w:type="pct"/>
            <w:vAlign w:val="center"/>
          </w:tcPr>
          <w:p w14:paraId="28894CED" w14:textId="77777777" w:rsidR="00BB4BE8" w:rsidRPr="00936F7F" w:rsidRDefault="00BB4BE8" w:rsidP="004755F8">
            <w:pPr>
              <w:rPr>
                <w:rFonts w:cs="Arial"/>
              </w:rPr>
            </w:pPr>
          </w:p>
        </w:tc>
      </w:tr>
    </w:tbl>
    <w:p w14:paraId="0C2638A2" w14:textId="77777777" w:rsidR="00BB4BE8" w:rsidRPr="00936F7F" w:rsidRDefault="00BB4BE8" w:rsidP="004755F8">
      <w:pPr>
        <w:rPr>
          <w:rFonts w:cs="Arial"/>
        </w:rPr>
      </w:pPr>
    </w:p>
    <w:p w14:paraId="31575AF2" w14:textId="77777777" w:rsidR="00BB4BE8" w:rsidRPr="00936F7F" w:rsidRDefault="00BB4BE8" w:rsidP="004755F8">
      <w:pPr>
        <w:rPr>
          <w:rFonts w:cs="Arial"/>
          <w:bCs/>
          <w:color w:val="0070C0"/>
        </w:rPr>
      </w:pPr>
      <w:r w:rsidRPr="00936F7F">
        <w:rPr>
          <w:rFonts w:cs="Arial"/>
          <w:bCs/>
          <w:i/>
          <w:iCs/>
          <w:color w:val="0070C0"/>
        </w:rPr>
        <w:t>NOTA INTERNA. Las especificaciones técnicas establecidas en este numeral podrán ser diferentes a los requisitos técnicos habilitantes del proponente y a los requisitos técnicos ponderables</w:t>
      </w:r>
      <w:r w:rsidRPr="00936F7F">
        <w:rPr>
          <w:rFonts w:cs="Arial"/>
          <w:bCs/>
          <w:color w:val="0070C0"/>
        </w:rPr>
        <w:t>.</w:t>
      </w:r>
    </w:p>
    <w:p w14:paraId="7F48C350" w14:textId="77777777" w:rsidR="00BB4BE8" w:rsidRPr="00936F7F" w:rsidRDefault="00BB4BE8" w:rsidP="004755F8">
      <w:pPr>
        <w:rPr>
          <w:rFonts w:cs="Arial"/>
        </w:rPr>
      </w:pPr>
    </w:p>
    <w:p w14:paraId="2579C641" w14:textId="77777777" w:rsidR="00BB4BE8" w:rsidRPr="00936F7F" w:rsidRDefault="00BB4BE8" w:rsidP="00BE3E5D">
      <w:pPr>
        <w:pStyle w:val="Ttulo2"/>
        <w:keepLines/>
        <w:numPr>
          <w:ilvl w:val="1"/>
          <w:numId w:val="17"/>
        </w:numPr>
        <w:ind w:left="567" w:hanging="567"/>
        <w:rPr>
          <w:rFonts w:cs="Arial"/>
          <w:szCs w:val="22"/>
        </w:rPr>
      </w:pPr>
      <w:r w:rsidRPr="00936F7F">
        <w:rPr>
          <w:rFonts w:cs="Arial"/>
          <w:szCs w:val="22"/>
        </w:rPr>
        <w:t>ESPECIFICACIONES TÉCNICAS ADICIONALES QUE DEBEN CUMPLIR LOS BIENES/SERVICIOS/OBRAS</w:t>
      </w:r>
    </w:p>
    <w:p w14:paraId="4BB77E8F" w14:textId="77777777" w:rsidR="00BB4BE8" w:rsidRPr="00936F7F" w:rsidRDefault="00BB4BE8" w:rsidP="004755F8">
      <w:pPr>
        <w:rPr>
          <w:rFonts w:cs="Arial"/>
          <w:color w:val="C00000"/>
        </w:rPr>
      </w:pPr>
    </w:p>
    <w:p w14:paraId="597F10B6" w14:textId="77777777" w:rsidR="00BB4BE8" w:rsidRPr="00936F7F" w:rsidRDefault="00BB4BE8" w:rsidP="004755F8">
      <w:pPr>
        <w:rPr>
          <w:rFonts w:cs="Arial"/>
          <w:color w:val="C00000"/>
        </w:rPr>
      </w:pPr>
      <w:r w:rsidRPr="00936F7F">
        <w:rPr>
          <w:rFonts w:cs="Arial"/>
          <w:color w:val="C00000"/>
        </w:rPr>
        <w:t>[En este numeral se debe hacer referencia a los siguientes temas: Licencias, autorizaciones o permisos, relación de los documentos técnicos para el desarrollo del proyecto.].</w:t>
      </w:r>
    </w:p>
    <w:p w14:paraId="7AB0EB02" w14:textId="77777777" w:rsidR="00BB4BE8" w:rsidRPr="00936F7F" w:rsidRDefault="00BB4BE8" w:rsidP="004755F8">
      <w:pPr>
        <w:rPr>
          <w:rFonts w:cs="Arial"/>
          <w:color w:val="C00000"/>
        </w:rPr>
      </w:pPr>
    </w:p>
    <w:p w14:paraId="7034A435" w14:textId="77777777" w:rsidR="00BB4BE8" w:rsidRPr="00936F7F" w:rsidRDefault="00BB4BE8" w:rsidP="00BE3E5D">
      <w:pPr>
        <w:numPr>
          <w:ilvl w:val="0"/>
          <w:numId w:val="19"/>
        </w:numPr>
        <w:pBdr>
          <w:top w:val="nil"/>
          <w:left w:val="nil"/>
          <w:bottom w:val="nil"/>
          <w:right w:val="nil"/>
          <w:between w:val="nil"/>
        </w:pBdr>
        <w:ind w:left="426" w:hanging="426"/>
        <w:rPr>
          <w:rFonts w:cs="Arial"/>
          <w:color w:val="C00000"/>
        </w:rPr>
      </w:pPr>
      <w:r w:rsidRPr="00936F7F">
        <w:rPr>
          <w:rFonts w:cs="Arial"/>
          <w:color w:val="C00000"/>
        </w:rPr>
        <w:t>Deberá indicar las especificaciones mínimas de los productos ofrecidos.</w:t>
      </w:r>
    </w:p>
    <w:p w14:paraId="2E8C8874" w14:textId="77777777" w:rsidR="00BB4BE8" w:rsidRPr="00936F7F" w:rsidRDefault="00BB4BE8" w:rsidP="00BE3E5D">
      <w:pPr>
        <w:numPr>
          <w:ilvl w:val="0"/>
          <w:numId w:val="19"/>
        </w:numPr>
        <w:pBdr>
          <w:top w:val="nil"/>
          <w:left w:val="nil"/>
          <w:bottom w:val="nil"/>
          <w:right w:val="nil"/>
          <w:between w:val="nil"/>
        </w:pBdr>
        <w:ind w:left="426" w:hanging="426"/>
        <w:rPr>
          <w:rFonts w:cs="Arial"/>
          <w:color w:val="C00000"/>
        </w:rPr>
      </w:pPr>
      <w:r w:rsidRPr="00936F7F">
        <w:rPr>
          <w:rFonts w:cs="Arial"/>
          <w:color w:val="C00000"/>
        </w:rPr>
        <w:t xml:space="preserve">Deberá desarrollar la ficha técnica o catálogo de los bienes de requerirse anexo. </w:t>
      </w:r>
    </w:p>
    <w:p w14:paraId="605BA613" w14:textId="77777777" w:rsidR="00BB4BE8" w:rsidRPr="00936F7F" w:rsidRDefault="00BB4BE8" w:rsidP="00BE3E5D">
      <w:pPr>
        <w:numPr>
          <w:ilvl w:val="0"/>
          <w:numId w:val="19"/>
        </w:numPr>
        <w:pBdr>
          <w:top w:val="nil"/>
          <w:left w:val="nil"/>
          <w:bottom w:val="nil"/>
          <w:right w:val="nil"/>
          <w:between w:val="nil"/>
        </w:pBdr>
        <w:ind w:left="426" w:hanging="426"/>
        <w:rPr>
          <w:rFonts w:cs="Arial"/>
          <w:color w:val="C00000"/>
        </w:rPr>
      </w:pPr>
      <w:r w:rsidRPr="00936F7F">
        <w:rPr>
          <w:rFonts w:cs="Arial"/>
          <w:color w:val="C00000"/>
        </w:rPr>
        <w:t>Deberá ofrecer una garantía mínima de ____ (__) meses/año(s)</w:t>
      </w:r>
    </w:p>
    <w:p w14:paraId="36FF223C" w14:textId="77777777" w:rsidR="00BB4BE8" w:rsidRPr="00936F7F" w:rsidRDefault="00BB4BE8" w:rsidP="00BE3E5D">
      <w:pPr>
        <w:numPr>
          <w:ilvl w:val="0"/>
          <w:numId w:val="19"/>
        </w:numPr>
        <w:pBdr>
          <w:top w:val="nil"/>
          <w:left w:val="nil"/>
          <w:bottom w:val="nil"/>
          <w:right w:val="nil"/>
          <w:between w:val="nil"/>
        </w:pBdr>
        <w:ind w:left="426" w:hanging="426"/>
        <w:rPr>
          <w:rFonts w:cs="Arial"/>
          <w:color w:val="C00000"/>
        </w:rPr>
      </w:pPr>
      <w:r w:rsidRPr="00936F7F">
        <w:rPr>
          <w:rFonts w:cs="Arial"/>
          <w:color w:val="C00000"/>
        </w:rPr>
        <w:t>Etc.</w:t>
      </w:r>
    </w:p>
    <w:p w14:paraId="74D130E2" w14:textId="77777777" w:rsidR="00BB4BE8" w:rsidRPr="00936F7F" w:rsidRDefault="00BB4BE8" w:rsidP="004755F8">
      <w:pPr>
        <w:pBdr>
          <w:top w:val="nil"/>
          <w:left w:val="nil"/>
          <w:bottom w:val="nil"/>
          <w:right w:val="nil"/>
          <w:between w:val="nil"/>
        </w:pBdr>
        <w:rPr>
          <w:rFonts w:cs="Arial"/>
        </w:rPr>
      </w:pPr>
    </w:p>
    <w:p w14:paraId="184D4D2F" w14:textId="77777777" w:rsidR="00BB4BE8" w:rsidRPr="00936F7F" w:rsidRDefault="00BB4BE8" w:rsidP="004755F8">
      <w:pPr>
        <w:rPr>
          <w:rFonts w:cs="Arial"/>
          <w:bCs/>
          <w:i/>
          <w:iCs/>
          <w:color w:val="0070C0"/>
        </w:rPr>
      </w:pPr>
      <w:r w:rsidRPr="00936F7F">
        <w:rPr>
          <w:rFonts w:cs="Arial"/>
          <w:bCs/>
          <w:i/>
          <w:iCs/>
          <w:color w:val="0070C0"/>
        </w:rPr>
        <w:t xml:space="preserve">NOTA INTERNA. Recuerde que las especificaciones técnicas que se incluyen en este apartado son las requeridas para la ejecución del proyecto. Los requisitos que tengan la condición de HABILITANTE deben desarrollarse en el numeral 5.2.2 de este documento. Los que no tengan </w:t>
      </w:r>
      <w:r w:rsidRPr="00936F7F">
        <w:rPr>
          <w:rFonts w:cs="Arial"/>
          <w:bCs/>
          <w:i/>
          <w:iCs/>
          <w:color w:val="0070C0"/>
        </w:rPr>
        <w:lastRenderedPageBreak/>
        <w:t>condición de HABILITANTE deberán indicar exactamente en qué etapa se deben presentar, ya sea para su PERFECCIONAMIENTO o EJECUCIÓN.</w:t>
      </w:r>
    </w:p>
    <w:p w14:paraId="6896B9F2" w14:textId="77777777" w:rsidR="00BB4BE8" w:rsidRPr="00936F7F" w:rsidRDefault="00BB4BE8" w:rsidP="004755F8">
      <w:pPr>
        <w:rPr>
          <w:rFonts w:cs="Arial"/>
        </w:rPr>
      </w:pPr>
    </w:p>
    <w:p w14:paraId="796869C1" w14:textId="77777777" w:rsidR="00BB4BE8" w:rsidRPr="00936F7F" w:rsidRDefault="00BB4BE8" w:rsidP="00BE3E5D">
      <w:pPr>
        <w:pStyle w:val="Ttulo2"/>
        <w:keepLines/>
        <w:numPr>
          <w:ilvl w:val="1"/>
          <w:numId w:val="17"/>
        </w:numPr>
        <w:ind w:left="426" w:hanging="426"/>
        <w:rPr>
          <w:rFonts w:cs="Arial"/>
          <w:szCs w:val="22"/>
        </w:rPr>
      </w:pPr>
      <w:r w:rsidRPr="00936F7F">
        <w:rPr>
          <w:rFonts w:cs="Arial"/>
          <w:szCs w:val="22"/>
        </w:rPr>
        <w:t>OBLIGACIONES DE LAS PARTES</w:t>
      </w:r>
    </w:p>
    <w:p w14:paraId="35AE0015" w14:textId="77777777" w:rsidR="00BB4BE8" w:rsidRPr="00936F7F" w:rsidRDefault="00BB4BE8" w:rsidP="004755F8">
      <w:pPr>
        <w:rPr>
          <w:rFonts w:cs="Arial"/>
        </w:rPr>
      </w:pPr>
    </w:p>
    <w:p w14:paraId="6F45FFEA" w14:textId="77777777" w:rsidR="00BB4BE8" w:rsidRPr="00936F7F" w:rsidRDefault="00BB4BE8" w:rsidP="00BE3E5D">
      <w:pPr>
        <w:pStyle w:val="Ttulo3"/>
        <w:numPr>
          <w:ilvl w:val="2"/>
          <w:numId w:val="17"/>
        </w:numPr>
        <w:ind w:left="567" w:hanging="567"/>
        <w:rPr>
          <w:rFonts w:cs="Arial"/>
          <w:szCs w:val="22"/>
        </w:rPr>
      </w:pPr>
      <w:r w:rsidRPr="00936F7F">
        <w:rPr>
          <w:rFonts w:cs="Arial"/>
          <w:szCs w:val="22"/>
        </w:rPr>
        <w:t>Obligaciones generales del contratista</w:t>
      </w:r>
    </w:p>
    <w:p w14:paraId="6B77AF7D" w14:textId="77777777" w:rsidR="00BB4BE8" w:rsidRPr="00936F7F" w:rsidRDefault="00BB4BE8" w:rsidP="004755F8">
      <w:pPr>
        <w:rPr>
          <w:rFonts w:cs="Arial"/>
        </w:rPr>
      </w:pPr>
    </w:p>
    <w:p w14:paraId="6994356F" w14:textId="77777777" w:rsidR="00BB4BE8" w:rsidRPr="00936F7F" w:rsidRDefault="00BB4BE8" w:rsidP="00BE3E5D">
      <w:pPr>
        <w:numPr>
          <w:ilvl w:val="0"/>
          <w:numId w:val="24"/>
        </w:numPr>
        <w:pBdr>
          <w:top w:val="nil"/>
          <w:left w:val="nil"/>
          <w:bottom w:val="nil"/>
          <w:right w:val="nil"/>
          <w:between w:val="nil"/>
        </w:pBdr>
        <w:ind w:left="426" w:hanging="426"/>
        <w:rPr>
          <w:rFonts w:cs="Arial"/>
        </w:rPr>
      </w:pPr>
      <w:r w:rsidRPr="00936F7F">
        <w:rPr>
          <w:rFonts w:cs="Arial"/>
          <w:color w:val="000000"/>
        </w:rPr>
        <w:t>Ejecutar el objeto del contrato bajo las condiciones de calidad, oportunidad y obligaciones definidas en el proceso de contratación.</w:t>
      </w:r>
    </w:p>
    <w:p w14:paraId="75D2DA3C" w14:textId="77777777" w:rsidR="00BB4BE8" w:rsidRPr="00936F7F" w:rsidRDefault="00BB4BE8" w:rsidP="00BE3E5D">
      <w:pPr>
        <w:numPr>
          <w:ilvl w:val="0"/>
          <w:numId w:val="24"/>
        </w:numPr>
        <w:pBdr>
          <w:top w:val="nil"/>
          <w:left w:val="nil"/>
          <w:bottom w:val="nil"/>
          <w:right w:val="nil"/>
          <w:between w:val="nil"/>
        </w:pBdr>
        <w:ind w:left="426" w:hanging="426"/>
        <w:rPr>
          <w:rFonts w:cs="Arial"/>
        </w:rPr>
      </w:pPr>
      <w:r w:rsidRPr="00936F7F">
        <w:rPr>
          <w:rFonts w:cs="Arial"/>
          <w:color w:val="000000"/>
        </w:rPr>
        <w:t>Cumplir con las especificaciones técnicas del objeto presentadas en la oferta.</w:t>
      </w:r>
    </w:p>
    <w:p w14:paraId="350B13C1" w14:textId="77777777" w:rsidR="00BB4BE8" w:rsidRPr="00AB3D00" w:rsidRDefault="00BB4BE8" w:rsidP="00BE3E5D">
      <w:pPr>
        <w:numPr>
          <w:ilvl w:val="0"/>
          <w:numId w:val="24"/>
        </w:numPr>
        <w:pBdr>
          <w:top w:val="nil"/>
          <w:left w:val="nil"/>
          <w:bottom w:val="nil"/>
          <w:right w:val="nil"/>
          <w:between w:val="nil"/>
        </w:pBdr>
        <w:ind w:left="426" w:hanging="426"/>
        <w:rPr>
          <w:rFonts w:cs="Arial"/>
        </w:rPr>
      </w:pPr>
      <w:r w:rsidRPr="00AB3D00">
        <w:rPr>
          <w:rFonts w:cs="Arial"/>
          <w:color w:val="000000"/>
        </w:rPr>
        <w:t>Entregar, dentro de los tres (3) días hábiles siguientes a la suscrición del negocio jurídico, la(s) garantía(s) exigida en los estudios previos en los términos establecidos.</w:t>
      </w:r>
    </w:p>
    <w:p w14:paraId="05019295" w14:textId="77777777" w:rsidR="00BB4BE8" w:rsidRPr="00936F7F" w:rsidRDefault="00BB4BE8" w:rsidP="00BE3E5D">
      <w:pPr>
        <w:numPr>
          <w:ilvl w:val="0"/>
          <w:numId w:val="24"/>
        </w:numPr>
        <w:pBdr>
          <w:top w:val="nil"/>
          <w:left w:val="nil"/>
          <w:bottom w:val="nil"/>
          <w:right w:val="nil"/>
          <w:between w:val="nil"/>
        </w:pBdr>
        <w:ind w:left="426" w:hanging="426"/>
        <w:rPr>
          <w:rFonts w:cs="Arial"/>
        </w:rPr>
      </w:pPr>
      <w:r w:rsidRPr="00936F7F">
        <w:rPr>
          <w:rFonts w:cs="Arial"/>
          <w:color w:val="000000"/>
        </w:rPr>
        <w:t>Mantener, durante toda la vigencia del contrato, los precios incluidos en su oferta.</w:t>
      </w:r>
    </w:p>
    <w:p w14:paraId="28610BD6" w14:textId="77777777" w:rsidR="00BB4BE8" w:rsidRPr="00936F7F" w:rsidRDefault="00BB4BE8" w:rsidP="00BE3E5D">
      <w:pPr>
        <w:numPr>
          <w:ilvl w:val="0"/>
          <w:numId w:val="24"/>
        </w:numPr>
        <w:pBdr>
          <w:top w:val="nil"/>
          <w:left w:val="nil"/>
          <w:bottom w:val="nil"/>
          <w:right w:val="nil"/>
          <w:between w:val="nil"/>
        </w:pBdr>
        <w:ind w:left="426" w:hanging="426"/>
        <w:rPr>
          <w:rFonts w:cs="Arial"/>
        </w:rPr>
      </w:pPr>
      <w:r w:rsidRPr="00936F7F">
        <w:rPr>
          <w:rFonts w:cs="Arial"/>
          <w:color w:val="000000"/>
        </w:rPr>
        <w:t>Obrar con lealtad y buena fe en las distintas etapas contractuales, evitando dilaciones.</w:t>
      </w:r>
    </w:p>
    <w:p w14:paraId="2E0FE2F1" w14:textId="77777777" w:rsidR="00BB4BE8" w:rsidRPr="00936F7F" w:rsidRDefault="00BB4BE8" w:rsidP="00BE3E5D">
      <w:pPr>
        <w:numPr>
          <w:ilvl w:val="0"/>
          <w:numId w:val="24"/>
        </w:numPr>
        <w:pBdr>
          <w:top w:val="nil"/>
          <w:left w:val="nil"/>
          <w:bottom w:val="nil"/>
          <w:right w:val="nil"/>
          <w:between w:val="nil"/>
        </w:pBdr>
        <w:ind w:left="426" w:hanging="426"/>
        <w:rPr>
          <w:rFonts w:cs="Arial"/>
        </w:rPr>
      </w:pPr>
      <w:r w:rsidRPr="00936F7F">
        <w:rPr>
          <w:rFonts w:cs="Arial"/>
          <w:color w:val="000000"/>
        </w:rPr>
        <w:t>Cuando se encuentre obligado, EL CONTRATISTA deberá presentar la facturación electrónica, previamente validada por la DIAN, como requisito para el pago de los bienes y/o servicios contratados, conforme con las disposiciones legales vigentes. Las facturas o cuentas de cobro correspondientes deberán ser presentadas según la periodicidad establecida.</w:t>
      </w:r>
    </w:p>
    <w:p w14:paraId="3281F4FE" w14:textId="77777777" w:rsidR="00BB4BE8" w:rsidRPr="00936F7F" w:rsidRDefault="00BB4BE8" w:rsidP="00BE3E5D">
      <w:pPr>
        <w:numPr>
          <w:ilvl w:val="0"/>
          <w:numId w:val="24"/>
        </w:numPr>
        <w:pBdr>
          <w:top w:val="nil"/>
          <w:left w:val="nil"/>
          <w:bottom w:val="nil"/>
          <w:right w:val="nil"/>
          <w:between w:val="nil"/>
        </w:pBdr>
        <w:ind w:left="426" w:hanging="426"/>
        <w:rPr>
          <w:rFonts w:cs="Arial"/>
        </w:rPr>
      </w:pPr>
      <w:r w:rsidRPr="00936F7F">
        <w:rPr>
          <w:rFonts w:cs="Arial"/>
          <w:color w:val="000000"/>
        </w:rPr>
        <w:t>Responder en los plazos establezca la entidad, los requerimientos de aclaración o de información que le sean formulados.</w:t>
      </w:r>
    </w:p>
    <w:p w14:paraId="3EA08C04" w14:textId="77777777" w:rsidR="00BB4BE8" w:rsidRPr="00936F7F" w:rsidRDefault="00BB4BE8" w:rsidP="00BE3E5D">
      <w:pPr>
        <w:numPr>
          <w:ilvl w:val="0"/>
          <w:numId w:val="24"/>
        </w:numPr>
        <w:pBdr>
          <w:top w:val="nil"/>
          <w:left w:val="nil"/>
          <w:bottom w:val="nil"/>
          <w:right w:val="nil"/>
          <w:between w:val="nil"/>
        </w:pBdr>
        <w:ind w:left="426" w:hanging="426"/>
        <w:rPr>
          <w:rFonts w:cs="Arial"/>
        </w:rPr>
      </w:pPr>
      <w:r w:rsidRPr="00936F7F">
        <w:rPr>
          <w:rFonts w:cs="Arial"/>
          <w:color w:val="000000"/>
        </w:rPr>
        <w:t xml:space="preserve">Cumplir cabalmente con sus obligaciones frente al Sistema de Seguridad Social Integral y parafiscales (Cajas de Compensación Familiar, SENA e ICBF). En el evento de no estar obligada al pago de aportes parafiscales o contratación de aprendices, el contratista aportará certificación suscrita por el Representante legal o la persona natural. </w:t>
      </w:r>
      <w:r w:rsidRPr="00936F7F">
        <w:rPr>
          <w:rFonts w:cs="Arial"/>
          <w:b/>
          <w:color w:val="000000"/>
        </w:rPr>
        <w:t>El cumplimiento de esta obligación es requisito indispensable para efectuar cualquier pago.</w:t>
      </w:r>
    </w:p>
    <w:p w14:paraId="302843D4" w14:textId="77777777" w:rsidR="00BB4BE8" w:rsidRPr="00936F7F" w:rsidRDefault="00BB4BE8" w:rsidP="00BE3E5D">
      <w:pPr>
        <w:numPr>
          <w:ilvl w:val="0"/>
          <w:numId w:val="24"/>
        </w:numPr>
        <w:pBdr>
          <w:top w:val="nil"/>
          <w:left w:val="nil"/>
          <w:bottom w:val="nil"/>
          <w:right w:val="nil"/>
          <w:between w:val="nil"/>
        </w:pBdr>
        <w:ind w:left="426" w:hanging="426"/>
        <w:rPr>
          <w:rFonts w:cs="Arial"/>
        </w:rPr>
      </w:pPr>
      <w:r w:rsidRPr="00936F7F">
        <w:rPr>
          <w:rFonts w:cs="Arial"/>
          <w:color w:val="000000"/>
        </w:rPr>
        <w:t>Controlar la ejecución del contrato, a fin de evitar la sobre ejecución del mismo.</w:t>
      </w:r>
    </w:p>
    <w:p w14:paraId="13BEF5B5" w14:textId="77777777" w:rsidR="00BB4BE8" w:rsidRPr="00936F7F" w:rsidRDefault="00BB4BE8" w:rsidP="00BE3E5D">
      <w:pPr>
        <w:numPr>
          <w:ilvl w:val="0"/>
          <w:numId w:val="24"/>
        </w:numPr>
        <w:pBdr>
          <w:top w:val="nil"/>
          <w:left w:val="nil"/>
          <w:bottom w:val="nil"/>
          <w:right w:val="nil"/>
          <w:between w:val="nil"/>
        </w:pBdr>
        <w:ind w:left="426" w:hanging="426"/>
        <w:rPr>
          <w:rFonts w:cs="Arial"/>
        </w:rPr>
      </w:pPr>
      <w:r w:rsidRPr="00936F7F">
        <w:rPr>
          <w:rFonts w:cs="Arial"/>
          <w:color w:val="000000"/>
        </w:rPr>
        <w:t>Guardar la confidencialidad de toda la información que le sea entregada y que se encuentre bajo su custodia o que por cualquier otra circunstancia deba conocer o manipular. El desconocimiento de esta obligación acarreará consecuencias de índole civil, penal y/o disciplinariamente por los perjuicios de su divulgación y/o utilización indebida que por sí o por un tercero se cause a la entidad.</w:t>
      </w:r>
    </w:p>
    <w:p w14:paraId="1FE4E47E" w14:textId="77777777" w:rsidR="00BB4BE8" w:rsidRPr="00936F7F" w:rsidRDefault="00BB4BE8" w:rsidP="00BE3E5D">
      <w:pPr>
        <w:numPr>
          <w:ilvl w:val="0"/>
          <w:numId w:val="24"/>
        </w:numPr>
        <w:pBdr>
          <w:top w:val="nil"/>
          <w:left w:val="nil"/>
          <w:bottom w:val="nil"/>
          <w:right w:val="nil"/>
          <w:between w:val="nil"/>
        </w:pBdr>
        <w:ind w:left="426" w:hanging="426"/>
        <w:rPr>
          <w:rFonts w:cs="Arial"/>
        </w:rPr>
      </w:pPr>
      <w:r w:rsidRPr="00936F7F">
        <w:rPr>
          <w:rFonts w:cs="Arial"/>
          <w:color w:val="000000"/>
        </w:rPr>
        <w:t>Informar, por escrito y dentro de los 3 días hábiles siguientes a su materialización, cualquier eventualidad de fuerza mayor o caso fortuito que afecte la normal y correcta ejecución del contrato.</w:t>
      </w:r>
    </w:p>
    <w:p w14:paraId="2B1E710B" w14:textId="77777777" w:rsidR="00BB4BE8" w:rsidRPr="00936F7F" w:rsidRDefault="00BB4BE8" w:rsidP="00BE3E5D">
      <w:pPr>
        <w:numPr>
          <w:ilvl w:val="0"/>
          <w:numId w:val="24"/>
        </w:numPr>
        <w:pBdr>
          <w:top w:val="nil"/>
          <w:left w:val="nil"/>
          <w:bottom w:val="nil"/>
          <w:right w:val="nil"/>
          <w:between w:val="nil"/>
        </w:pBdr>
        <w:ind w:left="426" w:hanging="426"/>
        <w:rPr>
          <w:rFonts w:cs="Arial"/>
        </w:rPr>
      </w:pPr>
      <w:r w:rsidRPr="00936F7F">
        <w:rPr>
          <w:rFonts w:cs="Arial"/>
          <w:color w:val="000000"/>
        </w:rPr>
        <w:t>Dar a conocer a la entidad cualquier reclamación, petición, orden o similar de terceros que indirecta o directamente pueda tener algún efecto sobre la ejecución del contrato o sobre sus obligaciones.</w:t>
      </w:r>
    </w:p>
    <w:p w14:paraId="49E38079" w14:textId="77777777" w:rsidR="00BB4BE8" w:rsidRPr="00936F7F" w:rsidRDefault="00BB4BE8" w:rsidP="00BE3E5D">
      <w:pPr>
        <w:numPr>
          <w:ilvl w:val="0"/>
          <w:numId w:val="24"/>
        </w:numPr>
        <w:pBdr>
          <w:top w:val="nil"/>
          <w:left w:val="nil"/>
          <w:bottom w:val="nil"/>
          <w:right w:val="nil"/>
          <w:between w:val="nil"/>
        </w:pBdr>
        <w:ind w:left="426" w:hanging="426"/>
        <w:rPr>
          <w:rFonts w:cs="Arial"/>
        </w:rPr>
      </w:pPr>
      <w:r w:rsidRPr="00936F7F">
        <w:rPr>
          <w:rFonts w:cs="Arial"/>
          <w:color w:val="000000"/>
        </w:rPr>
        <w:lastRenderedPageBreak/>
        <w:t>No acceder a peticiones o amenazas de quienes actuando por fuera de la ley pretendan obligarlo a hacer u omitir algún acto o hecho. El contratista deberá informar de tal evento a la entidad, dentro de los 3 días hábiles siguientes a su ocurrencia, y a las autoridades competentes para que se adopten las medidas necesarias.</w:t>
      </w:r>
    </w:p>
    <w:p w14:paraId="37C474C1" w14:textId="77777777" w:rsidR="00BB4BE8" w:rsidRPr="00936F7F" w:rsidRDefault="00BB4BE8" w:rsidP="00BE3E5D">
      <w:pPr>
        <w:numPr>
          <w:ilvl w:val="0"/>
          <w:numId w:val="24"/>
        </w:numPr>
        <w:pBdr>
          <w:top w:val="nil"/>
          <w:left w:val="nil"/>
          <w:bottom w:val="nil"/>
          <w:right w:val="nil"/>
          <w:between w:val="nil"/>
        </w:pBdr>
        <w:ind w:left="426" w:hanging="426"/>
        <w:rPr>
          <w:rFonts w:cs="Arial"/>
        </w:rPr>
      </w:pPr>
      <w:r w:rsidRPr="00936F7F">
        <w:rPr>
          <w:rFonts w:cs="Arial"/>
          <w:color w:val="000000"/>
        </w:rPr>
        <w:t>Restituir a la entidad, al finalizar el contrato, los elementos que haya colocado a su disposición para el desarrollo del objeto contractual, en caso que se hayan suministrado.</w:t>
      </w:r>
    </w:p>
    <w:p w14:paraId="06BFDEF1" w14:textId="77777777" w:rsidR="00BB4BE8" w:rsidRPr="00936F7F" w:rsidRDefault="00BB4BE8" w:rsidP="00BE3E5D">
      <w:pPr>
        <w:numPr>
          <w:ilvl w:val="0"/>
          <w:numId w:val="24"/>
        </w:numPr>
        <w:pBdr>
          <w:top w:val="nil"/>
          <w:left w:val="nil"/>
          <w:bottom w:val="nil"/>
          <w:right w:val="nil"/>
          <w:between w:val="nil"/>
        </w:pBdr>
        <w:ind w:left="426" w:hanging="426"/>
        <w:rPr>
          <w:rFonts w:cs="Arial"/>
        </w:rPr>
      </w:pPr>
      <w:r w:rsidRPr="00936F7F">
        <w:rPr>
          <w:rFonts w:cs="Arial"/>
          <w:color w:val="000000"/>
        </w:rPr>
        <w:t>Las demás que se estimen de acuerdo con la naturaleza de la contratación.</w:t>
      </w:r>
    </w:p>
    <w:p w14:paraId="09D87A54" w14:textId="77777777" w:rsidR="00BB4BE8" w:rsidRPr="00936F7F" w:rsidRDefault="00BB4BE8" w:rsidP="004755F8">
      <w:pPr>
        <w:rPr>
          <w:rFonts w:cs="Arial"/>
        </w:rPr>
      </w:pPr>
    </w:p>
    <w:p w14:paraId="50D99386" w14:textId="77777777" w:rsidR="00BB4BE8" w:rsidRPr="00936F7F" w:rsidRDefault="00BB4BE8" w:rsidP="00BE3E5D">
      <w:pPr>
        <w:pStyle w:val="Ttulo3"/>
        <w:numPr>
          <w:ilvl w:val="2"/>
          <w:numId w:val="17"/>
        </w:numPr>
        <w:ind w:left="567" w:hanging="567"/>
        <w:rPr>
          <w:rFonts w:cs="Arial"/>
          <w:szCs w:val="22"/>
        </w:rPr>
      </w:pPr>
      <w:r w:rsidRPr="00936F7F">
        <w:rPr>
          <w:rFonts w:cs="Arial"/>
          <w:szCs w:val="22"/>
        </w:rPr>
        <w:t>Obligaciones específicas del contratista</w:t>
      </w:r>
    </w:p>
    <w:p w14:paraId="45FD5F8F" w14:textId="77777777" w:rsidR="00BB4BE8" w:rsidRPr="00936F7F" w:rsidRDefault="00BB4BE8" w:rsidP="004755F8">
      <w:pPr>
        <w:rPr>
          <w:rFonts w:cs="Arial"/>
          <w:color w:val="C00000"/>
        </w:rPr>
      </w:pPr>
    </w:p>
    <w:p w14:paraId="2447CFA9" w14:textId="77777777" w:rsidR="00BB4BE8" w:rsidRPr="00936F7F" w:rsidRDefault="00BB4BE8" w:rsidP="00BE3E5D">
      <w:pPr>
        <w:numPr>
          <w:ilvl w:val="0"/>
          <w:numId w:val="28"/>
        </w:numPr>
        <w:pBdr>
          <w:top w:val="nil"/>
          <w:left w:val="nil"/>
          <w:bottom w:val="nil"/>
          <w:right w:val="nil"/>
          <w:between w:val="nil"/>
        </w:pBdr>
        <w:ind w:left="426" w:hanging="426"/>
        <w:rPr>
          <w:rFonts w:cs="Arial"/>
          <w:color w:val="C00000"/>
        </w:rPr>
      </w:pPr>
      <w:r w:rsidRPr="00936F7F">
        <w:rPr>
          <w:rFonts w:cs="Arial"/>
          <w:color w:val="C00000"/>
        </w:rPr>
        <w:t>[Describa una a una las obligaciones específicas que deberá cumplir el contratista con ocasión del objeto y ejecución del contrato suscrito].</w:t>
      </w:r>
    </w:p>
    <w:p w14:paraId="71F650A5" w14:textId="77777777" w:rsidR="00BB4BE8" w:rsidRPr="00936F7F" w:rsidRDefault="00BB4BE8" w:rsidP="00BE3E5D">
      <w:pPr>
        <w:numPr>
          <w:ilvl w:val="0"/>
          <w:numId w:val="28"/>
        </w:numPr>
        <w:pBdr>
          <w:top w:val="nil"/>
          <w:left w:val="nil"/>
          <w:bottom w:val="nil"/>
          <w:right w:val="nil"/>
          <w:between w:val="nil"/>
        </w:pBdr>
        <w:ind w:left="426" w:hanging="426"/>
        <w:rPr>
          <w:rFonts w:cs="Arial"/>
        </w:rPr>
      </w:pPr>
      <w:r w:rsidRPr="00936F7F">
        <w:rPr>
          <w:rFonts w:cs="Arial"/>
          <w:color w:val="000000"/>
        </w:rPr>
        <w:t>Las demás que se estimen de acuerdo con el objeto y ejecución del contrato.</w:t>
      </w:r>
    </w:p>
    <w:p w14:paraId="1180CA5F" w14:textId="77777777" w:rsidR="00BB4BE8" w:rsidRPr="00936F7F" w:rsidRDefault="00BB4BE8" w:rsidP="004755F8">
      <w:pPr>
        <w:rPr>
          <w:rFonts w:cs="Arial"/>
        </w:rPr>
      </w:pPr>
    </w:p>
    <w:p w14:paraId="14E05EE1" w14:textId="77777777" w:rsidR="00BB4BE8" w:rsidRPr="00AB3D00" w:rsidRDefault="00BB4BE8" w:rsidP="00BE3E5D">
      <w:pPr>
        <w:pStyle w:val="Ttulo3"/>
        <w:numPr>
          <w:ilvl w:val="2"/>
          <w:numId w:val="17"/>
        </w:numPr>
        <w:ind w:left="567" w:hanging="567"/>
        <w:rPr>
          <w:rFonts w:cs="Arial"/>
          <w:szCs w:val="22"/>
        </w:rPr>
      </w:pPr>
      <w:r w:rsidRPr="00AB3D00">
        <w:rPr>
          <w:rFonts w:cs="Arial"/>
          <w:szCs w:val="22"/>
        </w:rPr>
        <w:t>Obligaciones de seguridad y salud en el trabajo</w:t>
      </w:r>
    </w:p>
    <w:p w14:paraId="7EA49256" w14:textId="77777777" w:rsidR="00BB4BE8" w:rsidRPr="00AB3D00" w:rsidRDefault="00BB4BE8" w:rsidP="004755F8">
      <w:pPr>
        <w:rPr>
          <w:rFonts w:cs="Arial"/>
        </w:rPr>
      </w:pPr>
    </w:p>
    <w:p w14:paraId="0A8EDAB7" w14:textId="77777777" w:rsidR="00BB4BE8" w:rsidRPr="00AB3D00" w:rsidRDefault="00BB4BE8" w:rsidP="00BE3E5D">
      <w:pPr>
        <w:numPr>
          <w:ilvl w:val="0"/>
          <w:numId w:val="2"/>
        </w:numPr>
        <w:pBdr>
          <w:top w:val="nil"/>
          <w:left w:val="nil"/>
          <w:bottom w:val="nil"/>
          <w:right w:val="nil"/>
          <w:between w:val="nil"/>
        </w:pBdr>
        <w:ind w:left="426" w:hanging="426"/>
        <w:rPr>
          <w:rFonts w:cs="Arial"/>
          <w:color w:val="C00000"/>
        </w:rPr>
      </w:pPr>
      <w:r w:rsidRPr="00AB3D00">
        <w:rPr>
          <w:rFonts w:cs="Arial"/>
          <w:color w:val="C00000"/>
        </w:rPr>
        <w:t>[Describa una a una las obligaciones de seguridad y salud en el trabajo que deberá cumplir el contratista con ocasión del objeto y ejecución del contrato suscrito. En caso que no existan, digite: “No aplica”].</w:t>
      </w:r>
    </w:p>
    <w:p w14:paraId="2569607F" w14:textId="77777777" w:rsidR="00BB4BE8" w:rsidRPr="00AB3D00" w:rsidRDefault="00BB4BE8" w:rsidP="004755F8">
      <w:pPr>
        <w:rPr>
          <w:rFonts w:cs="Arial"/>
        </w:rPr>
      </w:pPr>
    </w:p>
    <w:p w14:paraId="56A79C96" w14:textId="77777777" w:rsidR="00BB4BE8" w:rsidRPr="00AB3D00" w:rsidRDefault="00BB4BE8" w:rsidP="00BE3E5D">
      <w:pPr>
        <w:pStyle w:val="Ttulo3"/>
        <w:numPr>
          <w:ilvl w:val="2"/>
          <w:numId w:val="17"/>
        </w:numPr>
        <w:ind w:left="567" w:hanging="567"/>
        <w:rPr>
          <w:rFonts w:cs="Arial"/>
          <w:szCs w:val="22"/>
        </w:rPr>
      </w:pPr>
      <w:r w:rsidRPr="00AB3D00">
        <w:rPr>
          <w:rFonts w:cs="Arial"/>
          <w:szCs w:val="22"/>
        </w:rPr>
        <w:t>Obligaciones ambientales del contratista</w:t>
      </w:r>
    </w:p>
    <w:p w14:paraId="772F0606" w14:textId="77777777" w:rsidR="00BB4BE8" w:rsidRPr="00936F7F" w:rsidRDefault="00BB4BE8" w:rsidP="004755F8">
      <w:pPr>
        <w:rPr>
          <w:rFonts w:cs="Arial"/>
        </w:rPr>
      </w:pPr>
    </w:p>
    <w:p w14:paraId="620704B8" w14:textId="77777777" w:rsidR="00BB4BE8" w:rsidRPr="00936F7F" w:rsidRDefault="00BB4BE8" w:rsidP="00BE3E5D">
      <w:pPr>
        <w:numPr>
          <w:ilvl w:val="0"/>
          <w:numId w:val="29"/>
        </w:numPr>
        <w:pBdr>
          <w:top w:val="nil"/>
          <w:left w:val="nil"/>
          <w:bottom w:val="nil"/>
          <w:right w:val="nil"/>
          <w:between w:val="nil"/>
        </w:pBdr>
        <w:ind w:left="426" w:hanging="426"/>
        <w:rPr>
          <w:rFonts w:cs="Arial"/>
          <w:color w:val="C00000"/>
        </w:rPr>
      </w:pPr>
      <w:r w:rsidRPr="00936F7F">
        <w:rPr>
          <w:rFonts w:cs="Arial"/>
          <w:color w:val="C00000"/>
        </w:rPr>
        <w:t>[Describa una a una las obligaciones ambientales específicas que deberá cumplir el contratista con ocasión del objeto y ejecución del contrato suscrito. En caso que no existan, digite: “No aplica”].</w:t>
      </w:r>
    </w:p>
    <w:p w14:paraId="424D0074" w14:textId="77777777" w:rsidR="00BB4BE8" w:rsidRPr="00936F7F" w:rsidRDefault="00BB4BE8" w:rsidP="004755F8">
      <w:pPr>
        <w:rPr>
          <w:rFonts w:cs="Arial"/>
        </w:rPr>
      </w:pPr>
    </w:p>
    <w:p w14:paraId="1F17346A" w14:textId="2AB5FBE8" w:rsidR="00BB4BE8" w:rsidRPr="00936F7F" w:rsidRDefault="00BB4BE8" w:rsidP="00BE3E5D">
      <w:pPr>
        <w:pStyle w:val="Ttulo3"/>
        <w:numPr>
          <w:ilvl w:val="2"/>
          <w:numId w:val="17"/>
        </w:numPr>
        <w:ind w:left="567" w:hanging="567"/>
        <w:rPr>
          <w:rFonts w:cs="Arial"/>
          <w:szCs w:val="22"/>
        </w:rPr>
      </w:pPr>
      <w:r w:rsidRPr="00936F7F">
        <w:rPr>
          <w:rFonts w:cs="Arial"/>
          <w:szCs w:val="22"/>
        </w:rPr>
        <w:t>Obligaciones de la UAEMC</w:t>
      </w:r>
    </w:p>
    <w:p w14:paraId="58428AEB" w14:textId="77777777" w:rsidR="00BB4BE8" w:rsidRPr="00936F7F" w:rsidRDefault="00BB4BE8" w:rsidP="004755F8">
      <w:pPr>
        <w:rPr>
          <w:rFonts w:cs="Arial"/>
        </w:rPr>
      </w:pPr>
    </w:p>
    <w:p w14:paraId="0BD82CFF" w14:textId="77777777" w:rsidR="00BB4BE8" w:rsidRPr="00936F7F" w:rsidRDefault="00BB4BE8" w:rsidP="00BE3E5D">
      <w:pPr>
        <w:numPr>
          <w:ilvl w:val="0"/>
          <w:numId w:val="25"/>
        </w:numPr>
        <w:pBdr>
          <w:top w:val="nil"/>
          <w:left w:val="nil"/>
          <w:bottom w:val="nil"/>
          <w:right w:val="nil"/>
          <w:between w:val="nil"/>
        </w:pBdr>
        <w:ind w:left="426" w:hanging="426"/>
        <w:rPr>
          <w:rFonts w:cs="Arial"/>
        </w:rPr>
      </w:pPr>
      <w:r w:rsidRPr="00936F7F">
        <w:rPr>
          <w:rFonts w:cs="Arial"/>
          <w:color w:val="000000"/>
        </w:rPr>
        <w:t>Exigir al contratista la ejecución idónea y oportuna de las obligaciones del presente contrato.</w:t>
      </w:r>
    </w:p>
    <w:p w14:paraId="7F42DB05" w14:textId="77777777" w:rsidR="00BB4BE8" w:rsidRPr="00936F7F" w:rsidRDefault="00BB4BE8" w:rsidP="00BE3E5D">
      <w:pPr>
        <w:numPr>
          <w:ilvl w:val="0"/>
          <w:numId w:val="25"/>
        </w:numPr>
        <w:pBdr>
          <w:top w:val="nil"/>
          <w:left w:val="nil"/>
          <w:bottom w:val="nil"/>
          <w:right w:val="nil"/>
          <w:between w:val="nil"/>
        </w:pBdr>
        <w:ind w:left="426" w:hanging="426"/>
        <w:rPr>
          <w:rFonts w:cs="Arial"/>
        </w:rPr>
      </w:pPr>
      <w:r w:rsidRPr="00936F7F">
        <w:rPr>
          <w:rFonts w:cs="Arial"/>
          <w:color w:val="000000"/>
        </w:rPr>
        <w:t>Rechazar los bienes y/o servicios cuando estos no cumplan con los requerimientos técnicos exigidos.</w:t>
      </w:r>
    </w:p>
    <w:p w14:paraId="42D94B59" w14:textId="77777777" w:rsidR="00BB4BE8" w:rsidRPr="00936F7F" w:rsidRDefault="00BB4BE8" w:rsidP="00BE3E5D">
      <w:pPr>
        <w:numPr>
          <w:ilvl w:val="0"/>
          <w:numId w:val="25"/>
        </w:numPr>
        <w:pBdr>
          <w:top w:val="nil"/>
          <w:left w:val="nil"/>
          <w:bottom w:val="nil"/>
          <w:right w:val="nil"/>
          <w:between w:val="nil"/>
        </w:pBdr>
        <w:ind w:left="426" w:hanging="426"/>
        <w:rPr>
          <w:rFonts w:cs="Arial"/>
        </w:rPr>
      </w:pPr>
      <w:r w:rsidRPr="00936F7F">
        <w:rPr>
          <w:rFonts w:cs="Arial"/>
          <w:color w:val="000000"/>
        </w:rPr>
        <w:t>Pagar la contraprestación a la que tiene derecho el contratista, con ocasión de la correcta ejecución del negocio jurídico suscrito.</w:t>
      </w:r>
    </w:p>
    <w:p w14:paraId="252C6AFA" w14:textId="77777777" w:rsidR="00BB4BE8" w:rsidRPr="00936F7F" w:rsidRDefault="00BB4BE8" w:rsidP="00BE3E5D">
      <w:pPr>
        <w:numPr>
          <w:ilvl w:val="0"/>
          <w:numId w:val="25"/>
        </w:numPr>
        <w:pBdr>
          <w:top w:val="nil"/>
          <w:left w:val="nil"/>
          <w:bottom w:val="nil"/>
          <w:right w:val="nil"/>
          <w:between w:val="nil"/>
        </w:pBdr>
        <w:ind w:left="426" w:hanging="426"/>
        <w:rPr>
          <w:rFonts w:cs="Arial"/>
        </w:rPr>
      </w:pPr>
      <w:r w:rsidRPr="00936F7F">
        <w:rPr>
          <w:rFonts w:cs="Arial"/>
          <w:color w:val="000000"/>
        </w:rPr>
        <w:t>Suministrar la información que previamente requiera el contratista en relación con el objeto del presente contrato.</w:t>
      </w:r>
    </w:p>
    <w:p w14:paraId="3410C3E6" w14:textId="77777777" w:rsidR="00BB4BE8" w:rsidRPr="00936F7F" w:rsidRDefault="00BB4BE8" w:rsidP="00BE3E5D">
      <w:pPr>
        <w:numPr>
          <w:ilvl w:val="0"/>
          <w:numId w:val="25"/>
        </w:numPr>
        <w:pBdr>
          <w:top w:val="nil"/>
          <w:left w:val="nil"/>
          <w:bottom w:val="nil"/>
          <w:right w:val="nil"/>
          <w:between w:val="nil"/>
        </w:pBdr>
        <w:ind w:left="426" w:hanging="426"/>
        <w:rPr>
          <w:rFonts w:cs="Arial"/>
        </w:rPr>
      </w:pPr>
      <w:r w:rsidRPr="00936F7F">
        <w:rPr>
          <w:rFonts w:cs="Arial"/>
          <w:color w:val="000000"/>
        </w:rPr>
        <w:t>Suscribir conjuntamente con el contratista y/o la Interventoría las actas y los demás documentos necesarios para la ejecución y liquidación de este contrato.</w:t>
      </w:r>
    </w:p>
    <w:p w14:paraId="0238288C" w14:textId="77777777" w:rsidR="00BB4BE8" w:rsidRPr="00936F7F" w:rsidRDefault="00BB4BE8" w:rsidP="00BE3E5D">
      <w:pPr>
        <w:numPr>
          <w:ilvl w:val="0"/>
          <w:numId w:val="25"/>
        </w:numPr>
        <w:pBdr>
          <w:top w:val="nil"/>
          <w:left w:val="nil"/>
          <w:bottom w:val="nil"/>
          <w:right w:val="nil"/>
          <w:between w:val="nil"/>
        </w:pBdr>
        <w:ind w:left="426" w:hanging="426"/>
        <w:rPr>
          <w:rFonts w:cs="Arial"/>
        </w:rPr>
      </w:pPr>
      <w:r w:rsidRPr="00936F7F">
        <w:rPr>
          <w:rFonts w:cs="Arial"/>
          <w:color w:val="000000"/>
        </w:rPr>
        <w:t xml:space="preserve">Adelantar las gestiones necesarias para el reconocimiento y cobro de las sanciones pecuniarias y garantías a que hubiere lugar. Para tal efecto, el Supervisor dará aviso oportuno </w:t>
      </w:r>
      <w:r w:rsidRPr="00936F7F">
        <w:rPr>
          <w:rFonts w:cs="Arial"/>
          <w:color w:val="000000"/>
        </w:rPr>
        <w:lastRenderedPageBreak/>
        <w:t>al ordenador del gasto o a su delegado, sobre la ocurrencia de hecho constitutivo incumplimiento o mora de las prestaciones contratadas.</w:t>
      </w:r>
    </w:p>
    <w:p w14:paraId="3F783C1B" w14:textId="77777777" w:rsidR="00BB4BE8" w:rsidRPr="00936F7F" w:rsidRDefault="00BB4BE8" w:rsidP="00BE3E5D">
      <w:pPr>
        <w:numPr>
          <w:ilvl w:val="0"/>
          <w:numId w:val="25"/>
        </w:numPr>
        <w:pBdr>
          <w:top w:val="nil"/>
          <w:left w:val="nil"/>
          <w:bottom w:val="nil"/>
          <w:right w:val="nil"/>
          <w:between w:val="nil"/>
        </w:pBdr>
        <w:ind w:left="426" w:hanging="426"/>
        <w:rPr>
          <w:rFonts w:cs="Arial"/>
        </w:rPr>
      </w:pPr>
      <w:r w:rsidRPr="00936F7F">
        <w:rPr>
          <w:rFonts w:cs="Arial"/>
          <w:color w:val="000000"/>
        </w:rPr>
        <w:t>Informar al proveedor la forma como se deben presentar las facturas o documento equivalente.</w:t>
      </w:r>
    </w:p>
    <w:p w14:paraId="02A6A8F6" w14:textId="77777777" w:rsidR="00BB4BE8" w:rsidRPr="00936F7F" w:rsidRDefault="00BB4BE8" w:rsidP="00BE3E5D">
      <w:pPr>
        <w:numPr>
          <w:ilvl w:val="0"/>
          <w:numId w:val="25"/>
        </w:numPr>
        <w:pBdr>
          <w:top w:val="nil"/>
          <w:left w:val="nil"/>
          <w:bottom w:val="nil"/>
          <w:right w:val="nil"/>
          <w:between w:val="nil"/>
        </w:pBdr>
        <w:ind w:left="426" w:hanging="426"/>
        <w:rPr>
          <w:rFonts w:cs="Arial"/>
        </w:rPr>
      </w:pPr>
      <w:r w:rsidRPr="00936F7F">
        <w:rPr>
          <w:rFonts w:cs="Arial"/>
          <w:color w:val="000000"/>
        </w:rPr>
        <w:t>Las demás que se estimen de acuerdo con la naturaleza de la contratación.</w:t>
      </w:r>
    </w:p>
    <w:p w14:paraId="4EACA4FB" w14:textId="77777777" w:rsidR="00BB4BE8" w:rsidRPr="00936F7F" w:rsidRDefault="00BB4BE8" w:rsidP="004755F8">
      <w:pPr>
        <w:rPr>
          <w:rFonts w:cs="Arial"/>
        </w:rPr>
      </w:pPr>
    </w:p>
    <w:p w14:paraId="50421331" w14:textId="77777777" w:rsidR="00BB4BE8" w:rsidRPr="00936F7F" w:rsidRDefault="00BB4BE8" w:rsidP="00BE3E5D">
      <w:pPr>
        <w:pStyle w:val="Ttulo2"/>
        <w:keepLines/>
        <w:numPr>
          <w:ilvl w:val="1"/>
          <w:numId w:val="17"/>
        </w:numPr>
        <w:ind w:left="567" w:hanging="567"/>
        <w:rPr>
          <w:rFonts w:cs="Arial"/>
          <w:szCs w:val="22"/>
        </w:rPr>
      </w:pPr>
      <w:r w:rsidRPr="00936F7F">
        <w:rPr>
          <w:rFonts w:cs="Arial"/>
          <w:szCs w:val="22"/>
        </w:rPr>
        <w:t>PLAZO DE EJECUCIÓN</w:t>
      </w:r>
    </w:p>
    <w:p w14:paraId="11E71FC3" w14:textId="77777777" w:rsidR="00BB4BE8" w:rsidRPr="00936F7F" w:rsidRDefault="00BB4BE8" w:rsidP="004755F8">
      <w:pPr>
        <w:rPr>
          <w:rFonts w:cs="Arial"/>
          <w:bCs/>
          <w:i/>
          <w:iCs/>
          <w:color w:val="0070C0"/>
        </w:rPr>
      </w:pPr>
    </w:p>
    <w:p w14:paraId="6ABA30F6" w14:textId="77777777" w:rsidR="00BB4BE8" w:rsidRPr="00936F7F" w:rsidRDefault="00BB4BE8" w:rsidP="004755F8">
      <w:pPr>
        <w:rPr>
          <w:rFonts w:cs="Arial"/>
          <w:bCs/>
          <w:i/>
          <w:iCs/>
          <w:color w:val="0070C0"/>
        </w:rPr>
      </w:pPr>
      <w:r w:rsidRPr="00936F7F">
        <w:rPr>
          <w:rFonts w:cs="Arial"/>
          <w:bCs/>
          <w:i/>
          <w:iCs/>
          <w:color w:val="0070C0"/>
        </w:rPr>
        <w:t>NOTA INTERNA. Debe seleccionar una opción únicamente.</w:t>
      </w:r>
    </w:p>
    <w:p w14:paraId="03F54542" w14:textId="77777777" w:rsidR="00BB4BE8" w:rsidRPr="00936F7F" w:rsidRDefault="00BB4BE8" w:rsidP="004755F8">
      <w:pPr>
        <w:rPr>
          <w:rFonts w:cs="Arial"/>
        </w:rPr>
      </w:pPr>
    </w:p>
    <w:p w14:paraId="736E9A10" w14:textId="77777777" w:rsidR="00BB4BE8" w:rsidRPr="00936F7F" w:rsidRDefault="00BB4BE8" w:rsidP="004755F8">
      <w:pPr>
        <w:rPr>
          <w:rFonts w:cs="Arial"/>
        </w:rPr>
      </w:pPr>
      <w:r w:rsidRPr="00936F7F">
        <w:rPr>
          <w:rFonts w:cs="Arial"/>
        </w:rPr>
        <w:t>El término de ejecución del negocio jurídico será de</w:t>
      </w:r>
      <w:r w:rsidRPr="00936F7F">
        <w:rPr>
          <w:rFonts w:cs="Arial"/>
          <w:color w:val="C00000"/>
        </w:rPr>
        <w:t xml:space="preserve"> [incluir término en días hábiles, calendario, meses o hasta el [incluir día. Ej.: 31 de diciembre de 2024].</w:t>
      </w:r>
      <w:r w:rsidRPr="00936F7F">
        <w:rPr>
          <w:rFonts w:cs="Arial"/>
        </w:rPr>
        <w:t xml:space="preserve"> El plazo se contabilizará a partir del cumplimiento de los requisitos de ejecución del contrato.</w:t>
      </w:r>
    </w:p>
    <w:p w14:paraId="751954A4" w14:textId="77777777" w:rsidR="00BB4BE8" w:rsidRPr="00936F7F" w:rsidRDefault="00BB4BE8" w:rsidP="004755F8">
      <w:pPr>
        <w:rPr>
          <w:rFonts w:cs="Arial"/>
        </w:rPr>
      </w:pPr>
    </w:p>
    <w:p w14:paraId="67D10918" w14:textId="77777777" w:rsidR="00BB4BE8" w:rsidRPr="00936F7F" w:rsidRDefault="00BB4BE8" w:rsidP="00BE3E5D">
      <w:pPr>
        <w:pStyle w:val="Ttulo2"/>
        <w:keepLines/>
        <w:numPr>
          <w:ilvl w:val="1"/>
          <w:numId w:val="17"/>
        </w:numPr>
        <w:ind w:left="567" w:hanging="567"/>
        <w:rPr>
          <w:rFonts w:cs="Arial"/>
          <w:szCs w:val="22"/>
        </w:rPr>
      </w:pPr>
      <w:r w:rsidRPr="00936F7F">
        <w:rPr>
          <w:rFonts w:cs="Arial"/>
          <w:szCs w:val="22"/>
        </w:rPr>
        <w:t>LUGAR DE EJECUCIÓN DEL CONTRATO</w:t>
      </w:r>
    </w:p>
    <w:p w14:paraId="5956BEC0" w14:textId="77777777" w:rsidR="00BB4BE8" w:rsidRPr="00936F7F" w:rsidRDefault="00BB4BE8" w:rsidP="004755F8">
      <w:pPr>
        <w:rPr>
          <w:rFonts w:cs="Arial"/>
        </w:rPr>
      </w:pPr>
    </w:p>
    <w:p w14:paraId="6FE0AE34" w14:textId="77777777" w:rsidR="00BB4BE8" w:rsidRPr="00936F7F" w:rsidRDefault="00BB4BE8" w:rsidP="004755F8">
      <w:pPr>
        <w:rPr>
          <w:rFonts w:cs="Arial"/>
        </w:rPr>
      </w:pPr>
      <w:bookmarkStart w:id="9" w:name="_heading=h.whpi6760c8u8" w:colFirst="0" w:colLast="0"/>
      <w:bookmarkEnd w:id="9"/>
      <w:r w:rsidRPr="00936F7F">
        <w:rPr>
          <w:rFonts w:cs="Arial"/>
        </w:rPr>
        <w:t xml:space="preserve">El lugar de ejecución del contrato será </w:t>
      </w:r>
      <w:r w:rsidRPr="00936F7F">
        <w:rPr>
          <w:rFonts w:cs="Arial"/>
          <w:color w:val="C00000"/>
        </w:rPr>
        <w:t>[indique la ciudad o país donde se va a ejecutar el contrato. Si son varias indíquelas y tenga en cuenta el costo de los desplazamientos y viáticos en la estimación del presupuesto y en las obligaciones].</w:t>
      </w:r>
    </w:p>
    <w:p w14:paraId="1987F4A8" w14:textId="77777777" w:rsidR="00BB4BE8" w:rsidRPr="00936F7F" w:rsidRDefault="00BB4BE8" w:rsidP="004755F8">
      <w:pPr>
        <w:rPr>
          <w:rFonts w:cs="Arial"/>
        </w:rPr>
      </w:pPr>
    </w:p>
    <w:p w14:paraId="0FC19CF0" w14:textId="77777777" w:rsidR="00BB4BE8" w:rsidRPr="00936F7F" w:rsidRDefault="00BB4BE8" w:rsidP="00BE3E5D">
      <w:pPr>
        <w:pStyle w:val="Ttulo2"/>
        <w:keepLines/>
        <w:numPr>
          <w:ilvl w:val="1"/>
          <w:numId w:val="17"/>
        </w:numPr>
        <w:ind w:left="567" w:hanging="567"/>
        <w:rPr>
          <w:rFonts w:cs="Arial"/>
          <w:szCs w:val="22"/>
        </w:rPr>
      </w:pPr>
      <w:r w:rsidRPr="00936F7F">
        <w:rPr>
          <w:rFonts w:cs="Arial"/>
          <w:szCs w:val="22"/>
        </w:rPr>
        <w:t>DOMICILIO CONTRACTUAL</w:t>
      </w:r>
    </w:p>
    <w:p w14:paraId="11AE56BE" w14:textId="77777777" w:rsidR="00BB4BE8" w:rsidRPr="00936F7F" w:rsidRDefault="00BB4BE8" w:rsidP="004755F8">
      <w:pPr>
        <w:rPr>
          <w:rFonts w:cs="Arial"/>
        </w:rPr>
      </w:pPr>
    </w:p>
    <w:p w14:paraId="6842694C" w14:textId="77777777" w:rsidR="00BB4BE8" w:rsidRPr="00936F7F" w:rsidRDefault="00BB4BE8" w:rsidP="004755F8">
      <w:pPr>
        <w:rPr>
          <w:rFonts w:cs="Arial"/>
          <w:color w:val="C00000"/>
        </w:rPr>
      </w:pPr>
      <w:r w:rsidRPr="00936F7F">
        <w:rPr>
          <w:rFonts w:cs="Arial"/>
        </w:rPr>
        <w:t xml:space="preserve">Para todos los efectos contractuales se tendrán como domicilio </w:t>
      </w:r>
      <w:r w:rsidRPr="0040060C">
        <w:rPr>
          <w:rFonts w:cs="Arial"/>
          <w:color w:val="C00000"/>
        </w:rPr>
        <w:t>[indique la ciudad, según cada caso].</w:t>
      </w:r>
    </w:p>
    <w:p w14:paraId="56CE843D" w14:textId="77777777" w:rsidR="00BB4BE8" w:rsidRPr="00936F7F" w:rsidRDefault="00BB4BE8" w:rsidP="004755F8">
      <w:pPr>
        <w:rPr>
          <w:rFonts w:cs="Arial"/>
        </w:rPr>
      </w:pPr>
    </w:p>
    <w:p w14:paraId="4BB40D1F" w14:textId="77777777" w:rsidR="00BB4BE8" w:rsidRPr="00936F7F" w:rsidRDefault="00BB4BE8" w:rsidP="00BE3E5D">
      <w:pPr>
        <w:pStyle w:val="Ttulo2"/>
        <w:keepLines/>
        <w:numPr>
          <w:ilvl w:val="1"/>
          <w:numId w:val="17"/>
        </w:numPr>
        <w:ind w:left="567" w:hanging="567"/>
        <w:rPr>
          <w:rFonts w:cs="Arial"/>
          <w:szCs w:val="22"/>
        </w:rPr>
      </w:pPr>
      <w:r w:rsidRPr="00936F7F">
        <w:rPr>
          <w:rFonts w:cs="Arial"/>
          <w:szCs w:val="22"/>
        </w:rPr>
        <w:t>FORMA DE PAGO O PLAN DE PAGO</w:t>
      </w:r>
    </w:p>
    <w:p w14:paraId="55684CDB" w14:textId="497231C5" w:rsidR="00BB4BE8" w:rsidRPr="00936F7F" w:rsidRDefault="00BB4BE8" w:rsidP="004755F8">
      <w:pPr>
        <w:rPr>
          <w:rFonts w:cs="Arial"/>
        </w:rPr>
      </w:pPr>
    </w:p>
    <w:p w14:paraId="3EA8B670" w14:textId="77777777" w:rsidR="00F04F39" w:rsidRPr="00936F7F" w:rsidRDefault="001B1103" w:rsidP="004755F8">
      <w:pPr>
        <w:rPr>
          <w:rFonts w:cs="Arial"/>
          <w:color w:val="C00000"/>
        </w:rPr>
      </w:pPr>
      <w:r w:rsidRPr="00936F7F">
        <w:rPr>
          <w:rFonts w:cs="Arial"/>
          <w:color w:val="C00000"/>
        </w:rPr>
        <w:t>[Describa la forma mediante la cual indique se realizará el pago del bien o servicio contratado. Ejemplo:</w:t>
      </w:r>
    </w:p>
    <w:p w14:paraId="62AC7068" w14:textId="77777777" w:rsidR="00F04F39" w:rsidRPr="00936F7F" w:rsidRDefault="00F04F39" w:rsidP="004755F8">
      <w:pPr>
        <w:rPr>
          <w:rFonts w:cs="Arial"/>
          <w:color w:val="C00000"/>
        </w:rPr>
      </w:pPr>
    </w:p>
    <w:p w14:paraId="4FDFA616" w14:textId="7CCD8794" w:rsidR="00F04F39" w:rsidRPr="00936F7F" w:rsidRDefault="00F04F39" w:rsidP="004755F8">
      <w:pPr>
        <w:rPr>
          <w:rFonts w:cs="Arial"/>
          <w:color w:val="C00000"/>
        </w:rPr>
      </w:pPr>
      <w:r w:rsidRPr="00936F7F">
        <w:rPr>
          <w:rFonts w:cs="Arial"/>
          <w:color w:val="C00000"/>
        </w:rPr>
        <w:t>La UAEMC pagará al CONTRATISTA el valor del contrato en tres (3) pagos así:</w:t>
      </w:r>
    </w:p>
    <w:p w14:paraId="51F3830A" w14:textId="77777777" w:rsidR="00F04F39" w:rsidRPr="00936F7F" w:rsidRDefault="00F04F39" w:rsidP="004755F8">
      <w:pPr>
        <w:rPr>
          <w:rFonts w:cs="Arial"/>
          <w:color w:val="C00000"/>
        </w:rPr>
      </w:pPr>
    </w:p>
    <w:p w14:paraId="1291DAE9" w14:textId="1E43F9D5" w:rsidR="00D42DCA" w:rsidRPr="00936F7F" w:rsidRDefault="00F04F39" w:rsidP="00BE3E5D">
      <w:pPr>
        <w:pStyle w:val="Prrafodelista"/>
        <w:numPr>
          <w:ilvl w:val="0"/>
          <w:numId w:val="32"/>
        </w:numPr>
        <w:spacing w:line="276" w:lineRule="auto"/>
        <w:ind w:left="426" w:hanging="426"/>
        <w:jc w:val="both"/>
        <w:rPr>
          <w:rFonts w:ascii="Arial" w:hAnsi="Arial" w:cs="Arial"/>
          <w:color w:val="C00000"/>
          <w:sz w:val="22"/>
          <w:szCs w:val="22"/>
        </w:rPr>
      </w:pPr>
      <w:r w:rsidRPr="00936F7F">
        <w:rPr>
          <w:rFonts w:ascii="Arial" w:hAnsi="Arial" w:cs="Arial"/>
          <w:color w:val="C00000"/>
          <w:sz w:val="22"/>
          <w:szCs w:val="22"/>
        </w:rPr>
        <w:t xml:space="preserve">Un primer pago correspondiente al valor del </w:t>
      </w:r>
      <w:r w:rsidR="00D42DCA" w:rsidRPr="00936F7F">
        <w:rPr>
          <w:rFonts w:ascii="Arial" w:hAnsi="Arial" w:cs="Arial"/>
          <w:color w:val="C00000"/>
          <w:sz w:val="22"/>
          <w:szCs w:val="22"/>
        </w:rPr>
        <w:t xml:space="preserve">ítem </w:t>
      </w:r>
      <w:r w:rsidRPr="00936F7F">
        <w:rPr>
          <w:rFonts w:ascii="Arial" w:hAnsi="Arial" w:cs="Arial"/>
          <w:color w:val="C00000"/>
          <w:sz w:val="22"/>
          <w:szCs w:val="22"/>
        </w:rPr>
        <w:t>1 del contrato, al recibo a satisfacción de las certificaciones de garantías entregadas y verificadas que cumplen con las características técnicas solicitadas, emitidas por el fabricante a nombre de la Unidad Administrativa Especial Migración Colombia.</w:t>
      </w:r>
    </w:p>
    <w:p w14:paraId="7B3507C0" w14:textId="64383C8C" w:rsidR="00D42DCA" w:rsidRPr="00936F7F" w:rsidRDefault="00F04F39" w:rsidP="00BE3E5D">
      <w:pPr>
        <w:pStyle w:val="Prrafodelista"/>
        <w:numPr>
          <w:ilvl w:val="0"/>
          <w:numId w:val="32"/>
        </w:numPr>
        <w:spacing w:line="276" w:lineRule="auto"/>
        <w:ind w:left="426" w:hanging="426"/>
        <w:jc w:val="both"/>
        <w:rPr>
          <w:rFonts w:ascii="Arial" w:hAnsi="Arial" w:cs="Arial"/>
          <w:color w:val="C00000"/>
          <w:sz w:val="22"/>
          <w:szCs w:val="22"/>
        </w:rPr>
      </w:pPr>
      <w:r w:rsidRPr="00936F7F">
        <w:rPr>
          <w:rFonts w:ascii="Arial" w:hAnsi="Arial" w:cs="Arial"/>
          <w:color w:val="C00000"/>
          <w:sz w:val="22"/>
          <w:szCs w:val="22"/>
        </w:rPr>
        <w:t xml:space="preserve">Un segundo pago correspondiente al 95% del valor de los </w:t>
      </w:r>
      <w:r w:rsidR="00D42DCA" w:rsidRPr="00936F7F">
        <w:rPr>
          <w:rFonts w:ascii="Arial" w:hAnsi="Arial" w:cs="Arial"/>
          <w:color w:val="C00000"/>
          <w:sz w:val="22"/>
          <w:szCs w:val="22"/>
        </w:rPr>
        <w:t xml:space="preserve">ítems </w:t>
      </w:r>
      <w:r w:rsidRPr="00936F7F">
        <w:rPr>
          <w:rFonts w:ascii="Arial" w:hAnsi="Arial" w:cs="Arial"/>
          <w:color w:val="C00000"/>
          <w:sz w:val="22"/>
          <w:szCs w:val="22"/>
        </w:rPr>
        <w:t>2, 3 y 4 del contrato, al recibo a satisfacción de los equipos y elementos entregados y verificados que cumplan con las características técnicas solicitadas.</w:t>
      </w:r>
    </w:p>
    <w:p w14:paraId="3DAE8B13" w14:textId="3DBD326B" w:rsidR="00F04F39" w:rsidRPr="00936F7F" w:rsidRDefault="00F04F39" w:rsidP="00BE3E5D">
      <w:pPr>
        <w:pStyle w:val="Prrafodelista"/>
        <w:numPr>
          <w:ilvl w:val="0"/>
          <w:numId w:val="32"/>
        </w:numPr>
        <w:spacing w:line="276" w:lineRule="auto"/>
        <w:ind w:left="426" w:hanging="426"/>
        <w:jc w:val="both"/>
        <w:rPr>
          <w:rFonts w:ascii="Arial" w:hAnsi="Arial" w:cs="Arial"/>
          <w:color w:val="C00000"/>
          <w:sz w:val="22"/>
          <w:szCs w:val="22"/>
        </w:rPr>
      </w:pPr>
      <w:r w:rsidRPr="00936F7F">
        <w:rPr>
          <w:rFonts w:ascii="Arial" w:hAnsi="Arial" w:cs="Arial"/>
          <w:color w:val="C00000"/>
          <w:sz w:val="22"/>
          <w:szCs w:val="22"/>
        </w:rPr>
        <w:lastRenderedPageBreak/>
        <w:t xml:space="preserve">Un tercer y último pago correspondiente al 5% del valor de los </w:t>
      </w:r>
      <w:r w:rsidR="00D42DCA" w:rsidRPr="00936F7F">
        <w:rPr>
          <w:rFonts w:ascii="Arial" w:hAnsi="Arial" w:cs="Arial"/>
          <w:color w:val="C00000"/>
          <w:sz w:val="22"/>
          <w:szCs w:val="22"/>
        </w:rPr>
        <w:t>ítems</w:t>
      </w:r>
      <w:r w:rsidRPr="00936F7F">
        <w:rPr>
          <w:rFonts w:ascii="Arial" w:hAnsi="Arial" w:cs="Arial"/>
          <w:color w:val="C00000"/>
          <w:sz w:val="22"/>
          <w:szCs w:val="22"/>
        </w:rPr>
        <w:t xml:space="preserve"> 2, 3 y 4 del contrato, por servicios de instalación, configuración y puesta en funcionamiento de los </w:t>
      </w:r>
      <w:r w:rsidR="00D42DCA" w:rsidRPr="00936F7F">
        <w:rPr>
          <w:rFonts w:ascii="Arial" w:hAnsi="Arial" w:cs="Arial"/>
          <w:color w:val="C00000"/>
          <w:sz w:val="22"/>
          <w:szCs w:val="22"/>
        </w:rPr>
        <w:t>ítems</w:t>
      </w:r>
      <w:r w:rsidRPr="00936F7F">
        <w:rPr>
          <w:rFonts w:ascii="Arial" w:hAnsi="Arial" w:cs="Arial"/>
          <w:color w:val="C00000"/>
          <w:sz w:val="22"/>
          <w:szCs w:val="22"/>
        </w:rPr>
        <w:t xml:space="preserve"> 2, 3 y 4 del contrato.</w:t>
      </w:r>
    </w:p>
    <w:p w14:paraId="6C1A314A" w14:textId="77777777" w:rsidR="00F04F39" w:rsidRPr="00936F7F" w:rsidRDefault="00F04F39" w:rsidP="004755F8">
      <w:pPr>
        <w:rPr>
          <w:rFonts w:cs="Arial"/>
          <w:color w:val="C00000"/>
        </w:rPr>
      </w:pPr>
    </w:p>
    <w:p w14:paraId="43E1D879" w14:textId="227597CA" w:rsidR="00F04F39" w:rsidRPr="00936F7F" w:rsidRDefault="00F04F39" w:rsidP="004755F8">
      <w:pPr>
        <w:rPr>
          <w:rFonts w:cs="Arial"/>
          <w:color w:val="C00000"/>
        </w:rPr>
      </w:pPr>
      <w:r w:rsidRPr="00936F7F">
        <w:rPr>
          <w:rFonts w:cs="Arial"/>
          <w:b/>
          <w:color w:val="C00000"/>
        </w:rPr>
        <w:t>NOTA 1</w:t>
      </w:r>
      <w:r w:rsidR="00D42DCA" w:rsidRPr="00936F7F">
        <w:rPr>
          <w:rFonts w:cs="Arial"/>
          <w:b/>
          <w:color w:val="C00000"/>
        </w:rPr>
        <w:t xml:space="preserve">. </w:t>
      </w:r>
      <w:r w:rsidRPr="00936F7F">
        <w:rPr>
          <w:rFonts w:cs="Arial"/>
          <w:color w:val="C00000"/>
        </w:rPr>
        <w:t>Los pagos se realizarán dentro de los TREINTA (30) días calendario siguiente a la fecha de presentación y radicación en el sistema de Gestión Documental ORFEO, de la factura o documento equivalente, previo cumplimiento de los requisitos del numeral 4.7. Requisitos para el pago, que deben estar soportados con los documentos originales de la certificación de cumplimiento a satisfacción expedida por el supervisor del contrato, certificación expedida por el Representante Legal o por el Revisor Fiscal, según sea el caso, certificado de paz y salvo del pago de los aportes de sus empleados al Sistema General de Seguridad Social en Salud, Pensión, Riesgos Laborales (Persona Natural); así como los aportes a parafiscales es decir a las Cajas de Compensación Familiar, Instituto Colombiano de Bienestar Familiar ICBF y Servicio Nacional de Aprendizaje SENA, si está obligada a contar con Revisoría Fiscal (Persona jurídica).</w:t>
      </w:r>
    </w:p>
    <w:p w14:paraId="4A3A65B6" w14:textId="77777777" w:rsidR="00F04F39" w:rsidRPr="00936F7F" w:rsidRDefault="00F04F39" w:rsidP="004755F8">
      <w:pPr>
        <w:rPr>
          <w:rFonts w:cs="Arial"/>
          <w:color w:val="C00000"/>
        </w:rPr>
      </w:pPr>
    </w:p>
    <w:p w14:paraId="3D5CC318" w14:textId="531EA953" w:rsidR="00F04F39" w:rsidRPr="00936F7F" w:rsidRDefault="00F04F39" w:rsidP="004755F8">
      <w:pPr>
        <w:rPr>
          <w:rFonts w:cs="Arial"/>
          <w:color w:val="C00000"/>
        </w:rPr>
      </w:pPr>
      <w:r w:rsidRPr="00936F7F">
        <w:rPr>
          <w:rFonts w:cs="Arial"/>
          <w:b/>
          <w:bCs/>
          <w:color w:val="C00000"/>
        </w:rPr>
        <w:t>NOTA 2</w:t>
      </w:r>
      <w:r w:rsidR="00D42DCA" w:rsidRPr="00936F7F">
        <w:rPr>
          <w:rFonts w:cs="Arial"/>
          <w:b/>
          <w:bCs/>
          <w:color w:val="C00000"/>
        </w:rPr>
        <w:t>.</w:t>
      </w:r>
      <w:r w:rsidRPr="00936F7F">
        <w:rPr>
          <w:rFonts w:cs="Arial"/>
          <w:color w:val="C00000"/>
        </w:rPr>
        <w:t xml:space="preserve"> Si las facturas o cuentas de cobro no han sido correctamente elaboradas o no se acompañan los documentos requeridos para el pago, el término para éste sólo efecto empezará a contarse desde la fecha en que se haya aportado el último de los documentos.</w:t>
      </w:r>
    </w:p>
    <w:p w14:paraId="2AB5509A" w14:textId="77777777" w:rsidR="00F04F39" w:rsidRPr="00936F7F" w:rsidRDefault="00F04F39" w:rsidP="004755F8">
      <w:pPr>
        <w:rPr>
          <w:rFonts w:cs="Arial"/>
          <w:color w:val="C00000"/>
        </w:rPr>
      </w:pPr>
    </w:p>
    <w:p w14:paraId="08E1F878" w14:textId="5B66FDB4" w:rsidR="00F04F39" w:rsidRPr="00936F7F" w:rsidRDefault="00F04F39" w:rsidP="004755F8">
      <w:pPr>
        <w:rPr>
          <w:rFonts w:cs="Arial"/>
          <w:color w:val="C00000"/>
        </w:rPr>
      </w:pPr>
      <w:r w:rsidRPr="00936F7F">
        <w:rPr>
          <w:rFonts w:cs="Arial"/>
          <w:b/>
          <w:bCs/>
          <w:color w:val="C00000"/>
        </w:rPr>
        <w:t xml:space="preserve">NOTA </w:t>
      </w:r>
      <w:r w:rsidR="00D42DCA" w:rsidRPr="00936F7F">
        <w:rPr>
          <w:rFonts w:cs="Arial"/>
          <w:b/>
          <w:bCs/>
          <w:color w:val="C00000"/>
        </w:rPr>
        <w:t>3.</w:t>
      </w:r>
      <w:r w:rsidRPr="00936F7F">
        <w:rPr>
          <w:rFonts w:cs="Arial"/>
          <w:color w:val="C00000"/>
        </w:rPr>
        <w:t xml:space="preserve"> Se entienden incluidos como parte del precio todos los impuestos, derechos, tasas, gastos directos o indirectos y contribuciones que se generen con ocasión o como efecto del presente contrato, los cuales corren a cargo del CONTRATISTA.</w:t>
      </w:r>
    </w:p>
    <w:p w14:paraId="6005C2DF" w14:textId="77777777" w:rsidR="00F04F39" w:rsidRPr="00936F7F" w:rsidRDefault="00F04F39" w:rsidP="004755F8">
      <w:pPr>
        <w:rPr>
          <w:rFonts w:cs="Arial"/>
          <w:color w:val="C00000"/>
        </w:rPr>
      </w:pPr>
    </w:p>
    <w:p w14:paraId="5811D674" w14:textId="716DF623" w:rsidR="00F04F39" w:rsidRPr="00936F7F" w:rsidRDefault="00F04F39" w:rsidP="004755F8">
      <w:pPr>
        <w:rPr>
          <w:rFonts w:cs="Arial"/>
          <w:color w:val="C00000"/>
        </w:rPr>
      </w:pPr>
      <w:r w:rsidRPr="00936F7F">
        <w:rPr>
          <w:rFonts w:cs="Arial"/>
          <w:b/>
          <w:bCs/>
          <w:color w:val="C00000"/>
        </w:rPr>
        <w:t>NOTA 4</w:t>
      </w:r>
      <w:r w:rsidR="00D42DCA" w:rsidRPr="00936F7F">
        <w:rPr>
          <w:rFonts w:cs="Arial"/>
          <w:b/>
          <w:bCs/>
          <w:color w:val="C00000"/>
        </w:rPr>
        <w:t>.</w:t>
      </w:r>
      <w:r w:rsidRPr="00936F7F">
        <w:rPr>
          <w:rFonts w:cs="Arial"/>
          <w:color w:val="C00000"/>
        </w:rPr>
        <w:t xml:space="preserve"> Los pagos quedan sujetos igualmente al cumplimiento de los trámites administrativos a que haya lugar, a la expedición de la obligación y orden de pago SIIF, y a la aprobación del Programa Anual Mensualizado de Caja – PAC, por parte de la Dirección del Tesoro Nacional. Los documentos soporte para el pago deberán ser avalados por el supervisor del contrato y deberán ser incorporados en el Sistema de Gestión Documental ORFEO del expediente del contrato.</w:t>
      </w:r>
    </w:p>
    <w:p w14:paraId="3F5CFA21" w14:textId="77777777" w:rsidR="00F04F39" w:rsidRPr="00936F7F" w:rsidRDefault="00F04F39" w:rsidP="004755F8">
      <w:pPr>
        <w:rPr>
          <w:rFonts w:cs="Arial"/>
          <w:color w:val="C00000"/>
        </w:rPr>
      </w:pPr>
    </w:p>
    <w:p w14:paraId="6CF4A398" w14:textId="7945F9AC" w:rsidR="00F04F39" w:rsidRPr="00936F7F" w:rsidRDefault="00F04F39" w:rsidP="004755F8">
      <w:pPr>
        <w:rPr>
          <w:rFonts w:cs="Arial"/>
          <w:color w:val="C00000"/>
        </w:rPr>
      </w:pPr>
      <w:r w:rsidRPr="00936F7F">
        <w:rPr>
          <w:rFonts w:cs="Arial"/>
          <w:b/>
          <w:bCs/>
          <w:color w:val="C00000"/>
        </w:rPr>
        <w:t>NOTA 5</w:t>
      </w:r>
      <w:r w:rsidR="00D42DCA" w:rsidRPr="00936F7F">
        <w:rPr>
          <w:rFonts w:cs="Arial"/>
          <w:b/>
          <w:bCs/>
          <w:color w:val="C00000"/>
        </w:rPr>
        <w:t>.</w:t>
      </w:r>
      <w:r w:rsidRPr="00936F7F">
        <w:rPr>
          <w:rFonts w:cs="Arial"/>
          <w:color w:val="C00000"/>
        </w:rPr>
        <w:t xml:space="preserve"> Para los pagos cuyo vencimiento vayan hasta el 31 de diciembre mes vencido, de conformidad con la Circular Externa de Cierre de vigencia expedida por el SIIF Nación II del Ministerio de Hacienda para la vigencia y en concordancia con lo establecido en el artículo 89 del Estatuto Orgánico de Presupuesto, la entidad adelantará antes de finalizar la vigencia el trámite administrativo respectivo para la constitución de las Cuentas por Pagar de acuerdo con las directrices y fechas establecidas por el SIIF.</w:t>
      </w:r>
    </w:p>
    <w:p w14:paraId="0AC3D5FD" w14:textId="77777777" w:rsidR="00F04F39" w:rsidRPr="00936F7F" w:rsidRDefault="00F04F39" w:rsidP="004755F8">
      <w:pPr>
        <w:rPr>
          <w:rFonts w:cs="Arial"/>
          <w:color w:val="C00000"/>
        </w:rPr>
      </w:pPr>
    </w:p>
    <w:p w14:paraId="15F4F03B" w14:textId="77777777" w:rsidR="00F04F39" w:rsidRPr="00936F7F" w:rsidRDefault="00F04F39" w:rsidP="004755F8">
      <w:pPr>
        <w:rPr>
          <w:rFonts w:cs="Arial"/>
          <w:color w:val="C00000"/>
        </w:rPr>
      </w:pPr>
      <w:r w:rsidRPr="00936F7F">
        <w:rPr>
          <w:rFonts w:cs="Arial"/>
          <w:color w:val="C00000"/>
        </w:rPr>
        <w:t>Para el pago se requiere de la presentación de los siguientes documentos:</w:t>
      </w:r>
    </w:p>
    <w:p w14:paraId="70B0B474" w14:textId="77777777" w:rsidR="00F04F39" w:rsidRPr="00936F7F" w:rsidRDefault="00F04F39" w:rsidP="004755F8">
      <w:pPr>
        <w:rPr>
          <w:rFonts w:cs="Arial"/>
          <w:color w:val="C00000"/>
        </w:rPr>
      </w:pPr>
    </w:p>
    <w:p w14:paraId="4607BD77" w14:textId="77777777" w:rsidR="00F04F39" w:rsidRPr="00936F7F" w:rsidRDefault="00F04F39" w:rsidP="004755F8">
      <w:pPr>
        <w:rPr>
          <w:rFonts w:cs="Arial"/>
          <w:color w:val="C00000"/>
        </w:rPr>
      </w:pPr>
      <w:r w:rsidRPr="00936F7F">
        <w:rPr>
          <w:rFonts w:cs="Arial"/>
          <w:color w:val="C00000"/>
        </w:rPr>
        <w:t>Un primer pago</w:t>
      </w:r>
    </w:p>
    <w:p w14:paraId="31FC4F14" w14:textId="77777777" w:rsidR="00F04F39" w:rsidRPr="00936F7F" w:rsidRDefault="00F04F39" w:rsidP="004755F8">
      <w:pPr>
        <w:rPr>
          <w:rFonts w:cs="Arial"/>
          <w:color w:val="C00000"/>
        </w:rPr>
      </w:pPr>
    </w:p>
    <w:p w14:paraId="37728BBB" w14:textId="4B5B77E4" w:rsidR="00F04F39" w:rsidRPr="00936F7F" w:rsidRDefault="00F04F39" w:rsidP="00BE3E5D">
      <w:pPr>
        <w:pStyle w:val="Prrafodelista"/>
        <w:numPr>
          <w:ilvl w:val="0"/>
          <w:numId w:val="33"/>
        </w:numPr>
        <w:spacing w:line="276" w:lineRule="auto"/>
        <w:ind w:left="426" w:hanging="426"/>
        <w:jc w:val="both"/>
        <w:rPr>
          <w:rFonts w:ascii="Arial" w:hAnsi="Arial" w:cs="Arial"/>
          <w:color w:val="C00000"/>
          <w:sz w:val="22"/>
          <w:szCs w:val="22"/>
        </w:rPr>
      </w:pPr>
      <w:r w:rsidRPr="00936F7F">
        <w:rPr>
          <w:rFonts w:ascii="Arial" w:hAnsi="Arial" w:cs="Arial"/>
          <w:color w:val="C00000"/>
          <w:sz w:val="22"/>
          <w:szCs w:val="22"/>
        </w:rPr>
        <w:t xml:space="preserve">Certificación de recibo a satisfacción suscrito por el </w:t>
      </w:r>
      <w:r w:rsidR="00E07339" w:rsidRPr="00936F7F">
        <w:rPr>
          <w:rFonts w:ascii="Arial" w:hAnsi="Arial" w:cs="Arial"/>
          <w:color w:val="C00000"/>
          <w:sz w:val="22"/>
          <w:szCs w:val="22"/>
        </w:rPr>
        <w:t>supervisor del contrato</w:t>
      </w:r>
      <w:r w:rsidRPr="00936F7F">
        <w:rPr>
          <w:rFonts w:ascii="Arial" w:hAnsi="Arial" w:cs="Arial"/>
          <w:color w:val="C00000"/>
          <w:sz w:val="22"/>
          <w:szCs w:val="22"/>
        </w:rPr>
        <w:t>.</w:t>
      </w:r>
    </w:p>
    <w:p w14:paraId="57F96B9E" w14:textId="0274BB94" w:rsidR="00F04F39" w:rsidRPr="00936F7F" w:rsidRDefault="00F04F39" w:rsidP="00BE3E5D">
      <w:pPr>
        <w:pStyle w:val="Prrafodelista"/>
        <w:numPr>
          <w:ilvl w:val="0"/>
          <w:numId w:val="33"/>
        </w:numPr>
        <w:spacing w:line="276" w:lineRule="auto"/>
        <w:ind w:left="426" w:hanging="426"/>
        <w:jc w:val="both"/>
        <w:rPr>
          <w:rFonts w:ascii="Arial" w:hAnsi="Arial" w:cs="Arial"/>
          <w:color w:val="C00000"/>
          <w:sz w:val="22"/>
          <w:szCs w:val="22"/>
        </w:rPr>
      </w:pPr>
      <w:r w:rsidRPr="00936F7F">
        <w:rPr>
          <w:rFonts w:ascii="Arial" w:hAnsi="Arial" w:cs="Arial"/>
          <w:color w:val="C00000"/>
          <w:sz w:val="22"/>
          <w:szCs w:val="22"/>
        </w:rPr>
        <w:t>Copia de</w:t>
      </w:r>
      <w:r w:rsidR="00E07339" w:rsidRPr="00936F7F">
        <w:rPr>
          <w:rFonts w:ascii="Arial" w:hAnsi="Arial" w:cs="Arial"/>
          <w:color w:val="C00000"/>
          <w:sz w:val="22"/>
          <w:szCs w:val="22"/>
        </w:rPr>
        <w:t xml:space="preserve"> </w:t>
      </w:r>
      <w:r w:rsidRPr="00936F7F">
        <w:rPr>
          <w:rFonts w:ascii="Arial" w:hAnsi="Arial" w:cs="Arial"/>
          <w:color w:val="C00000"/>
          <w:sz w:val="22"/>
          <w:szCs w:val="22"/>
        </w:rPr>
        <w:t>l</w:t>
      </w:r>
      <w:r w:rsidR="00E07339" w:rsidRPr="00936F7F">
        <w:rPr>
          <w:rFonts w:ascii="Arial" w:hAnsi="Arial" w:cs="Arial"/>
          <w:color w:val="C00000"/>
          <w:sz w:val="22"/>
          <w:szCs w:val="22"/>
        </w:rPr>
        <w:t xml:space="preserve">a planilla </w:t>
      </w:r>
      <w:r w:rsidRPr="00936F7F">
        <w:rPr>
          <w:rFonts w:ascii="Arial" w:hAnsi="Arial" w:cs="Arial"/>
          <w:color w:val="C00000"/>
          <w:sz w:val="22"/>
          <w:szCs w:val="22"/>
        </w:rPr>
        <w:t>de pago de aportes al Sistema General de Seguridad Social en Salud y Pensión, Parafiscales y Sistema General de Riesgos Laborales, la cual deberá corresponder a lo legalmente exigido.</w:t>
      </w:r>
    </w:p>
    <w:p w14:paraId="16A27F1E" w14:textId="474F5EF4" w:rsidR="00F04F39" w:rsidRPr="00936F7F" w:rsidRDefault="00F04F39" w:rsidP="00BE3E5D">
      <w:pPr>
        <w:pStyle w:val="Prrafodelista"/>
        <w:numPr>
          <w:ilvl w:val="0"/>
          <w:numId w:val="33"/>
        </w:numPr>
        <w:spacing w:line="276" w:lineRule="auto"/>
        <w:ind w:left="426" w:hanging="426"/>
        <w:jc w:val="both"/>
        <w:rPr>
          <w:rFonts w:ascii="Arial" w:hAnsi="Arial" w:cs="Arial"/>
          <w:color w:val="C00000"/>
          <w:sz w:val="22"/>
          <w:szCs w:val="22"/>
        </w:rPr>
      </w:pPr>
      <w:r w:rsidRPr="00936F7F">
        <w:rPr>
          <w:rFonts w:ascii="Arial" w:hAnsi="Arial" w:cs="Arial"/>
          <w:color w:val="C00000"/>
          <w:sz w:val="22"/>
          <w:szCs w:val="22"/>
        </w:rPr>
        <w:t>Informe de supervisión expedido por el supervisor del contrato.</w:t>
      </w:r>
    </w:p>
    <w:p w14:paraId="72F358E5" w14:textId="46FFD3A0" w:rsidR="00F04F39" w:rsidRPr="00936F7F" w:rsidRDefault="00F04F39" w:rsidP="00BE3E5D">
      <w:pPr>
        <w:pStyle w:val="Prrafodelista"/>
        <w:numPr>
          <w:ilvl w:val="0"/>
          <w:numId w:val="33"/>
        </w:numPr>
        <w:spacing w:line="276" w:lineRule="auto"/>
        <w:ind w:left="426" w:hanging="426"/>
        <w:jc w:val="both"/>
        <w:rPr>
          <w:rFonts w:ascii="Arial" w:hAnsi="Arial" w:cs="Arial"/>
          <w:color w:val="C00000"/>
          <w:sz w:val="22"/>
          <w:szCs w:val="22"/>
        </w:rPr>
      </w:pPr>
      <w:r w:rsidRPr="00936F7F">
        <w:rPr>
          <w:rFonts w:ascii="Arial" w:hAnsi="Arial" w:cs="Arial"/>
          <w:color w:val="C00000"/>
          <w:sz w:val="22"/>
          <w:szCs w:val="22"/>
        </w:rPr>
        <w:t>Factura o documento equivalente.</w:t>
      </w:r>
    </w:p>
    <w:p w14:paraId="5F6681C8" w14:textId="48F590E0" w:rsidR="00E07339" w:rsidRPr="00936F7F" w:rsidRDefault="00E07339" w:rsidP="00BE3E5D">
      <w:pPr>
        <w:pStyle w:val="Prrafodelista"/>
        <w:numPr>
          <w:ilvl w:val="0"/>
          <w:numId w:val="33"/>
        </w:numPr>
        <w:spacing w:line="276" w:lineRule="auto"/>
        <w:ind w:left="426" w:hanging="426"/>
        <w:jc w:val="both"/>
        <w:rPr>
          <w:rFonts w:ascii="Arial" w:hAnsi="Arial" w:cs="Arial"/>
          <w:color w:val="C00000"/>
          <w:sz w:val="22"/>
          <w:szCs w:val="22"/>
        </w:rPr>
      </w:pPr>
      <w:r w:rsidRPr="00936F7F">
        <w:rPr>
          <w:rFonts w:ascii="Arial" w:hAnsi="Arial" w:cs="Arial"/>
          <w:color w:val="C00000"/>
          <w:sz w:val="22"/>
          <w:szCs w:val="22"/>
        </w:rPr>
        <w:t>[Los demás requisitos que se consideren</w:t>
      </w:r>
      <w:r w:rsidR="0000530C" w:rsidRPr="00936F7F">
        <w:rPr>
          <w:rFonts w:ascii="Arial" w:hAnsi="Arial" w:cs="Arial"/>
          <w:color w:val="C00000"/>
          <w:sz w:val="22"/>
          <w:szCs w:val="22"/>
        </w:rPr>
        <w:t>. Ejemplo: Ingreso al almacén de la Entidad de los equipos</w:t>
      </w:r>
      <w:r w:rsidRPr="00936F7F">
        <w:rPr>
          <w:rFonts w:ascii="Arial" w:hAnsi="Arial" w:cs="Arial"/>
          <w:color w:val="C00000"/>
          <w:sz w:val="22"/>
          <w:szCs w:val="22"/>
        </w:rPr>
        <w:t>]</w:t>
      </w:r>
      <w:r w:rsidR="0000530C" w:rsidRPr="00936F7F">
        <w:rPr>
          <w:rFonts w:ascii="Arial" w:hAnsi="Arial" w:cs="Arial"/>
          <w:color w:val="C00000"/>
          <w:sz w:val="22"/>
          <w:szCs w:val="22"/>
        </w:rPr>
        <w:t>.</w:t>
      </w:r>
    </w:p>
    <w:p w14:paraId="0E77E630" w14:textId="77777777" w:rsidR="00F04F39" w:rsidRPr="00936F7F" w:rsidRDefault="00F04F39" w:rsidP="004755F8">
      <w:pPr>
        <w:rPr>
          <w:rFonts w:cs="Arial"/>
          <w:color w:val="C00000"/>
        </w:rPr>
      </w:pPr>
    </w:p>
    <w:p w14:paraId="28C67FF4" w14:textId="4FE7F25B" w:rsidR="00F04F39" w:rsidRPr="00936F7F" w:rsidRDefault="00F04F39" w:rsidP="004755F8">
      <w:pPr>
        <w:rPr>
          <w:rFonts w:cs="Arial"/>
          <w:color w:val="C00000"/>
        </w:rPr>
      </w:pPr>
      <w:r w:rsidRPr="00936F7F">
        <w:rPr>
          <w:rFonts w:cs="Arial"/>
          <w:color w:val="C00000"/>
        </w:rPr>
        <w:t>Un segundo pago</w:t>
      </w:r>
      <w:r w:rsidR="00D11FA5" w:rsidRPr="00936F7F">
        <w:rPr>
          <w:rFonts w:cs="Arial"/>
          <w:color w:val="C00000"/>
        </w:rPr>
        <w:t xml:space="preserve"> y siguientes</w:t>
      </w:r>
    </w:p>
    <w:p w14:paraId="6227762D" w14:textId="77777777" w:rsidR="00F04F39" w:rsidRPr="00936F7F" w:rsidRDefault="00F04F39" w:rsidP="004755F8">
      <w:pPr>
        <w:rPr>
          <w:rFonts w:cs="Arial"/>
          <w:color w:val="C00000"/>
        </w:rPr>
      </w:pPr>
    </w:p>
    <w:p w14:paraId="5F920452" w14:textId="00A0F873" w:rsidR="0000530C" w:rsidRPr="00936F7F" w:rsidRDefault="0000530C" w:rsidP="00BE3E5D">
      <w:pPr>
        <w:pStyle w:val="Prrafodelista"/>
        <w:numPr>
          <w:ilvl w:val="0"/>
          <w:numId w:val="34"/>
        </w:numPr>
        <w:spacing w:line="276" w:lineRule="auto"/>
        <w:ind w:left="426" w:hanging="426"/>
        <w:jc w:val="both"/>
        <w:rPr>
          <w:rFonts w:ascii="Arial" w:hAnsi="Arial" w:cs="Arial"/>
          <w:color w:val="C00000"/>
          <w:sz w:val="22"/>
          <w:szCs w:val="22"/>
        </w:rPr>
      </w:pPr>
      <w:r w:rsidRPr="00936F7F">
        <w:rPr>
          <w:rFonts w:ascii="Arial" w:hAnsi="Arial" w:cs="Arial"/>
          <w:color w:val="C00000"/>
          <w:sz w:val="22"/>
          <w:szCs w:val="22"/>
        </w:rPr>
        <w:t>Certificación de recibo a satisfacción suscrito por el supervisor del contrato.</w:t>
      </w:r>
    </w:p>
    <w:p w14:paraId="7FBCB812" w14:textId="77777777" w:rsidR="0000530C" w:rsidRPr="00936F7F" w:rsidRDefault="0000530C" w:rsidP="00BE3E5D">
      <w:pPr>
        <w:pStyle w:val="Prrafodelista"/>
        <w:numPr>
          <w:ilvl w:val="0"/>
          <w:numId w:val="34"/>
        </w:numPr>
        <w:spacing w:line="276" w:lineRule="auto"/>
        <w:ind w:left="426" w:hanging="426"/>
        <w:jc w:val="both"/>
        <w:rPr>
          <w:rFonts w:ascii="Arial" w:hAnsi="Arial" w:cs="Arial"/>
          <w:color w:val="C00000"/>
          <w:sz w:val="22"/>
          <w:szCs w:val="22"/>
        </w:rPr>
      </w:pPr>
      <w:r w:rsidRPr="00936F7F">
        <w:rPr>
          <w:rFonts w:ascii="Arial" w:hAnsi="Arial" w:cs="Arial"/>
          <w:color w:val="C00000"/>
          <w:sz w:val="22"/>
          <w:szCs w:val="22"/>
        </w:rPr>
        <w:t>Copia de la planilla de pago de aportes al Sistema General de Seguridad Social en Salud y Pensión, Parafiscales y Sistema General de Riesgos Laborales, la cual deberá corresponder a lo legalmente exigido.</w:t>
      </w:r>
    </w:p>
    <w:p w14:paraId="05EE752A" w14:textId="77777777" w:rsidR="0000530C" w:rsidRPr="00936F7F" w:rsidRDefault="0000530C" w:rsidP="00BE3E5D">
      <w:pPr>
        <w:pStyle w:val="Prrafodelista"/>
        <w:numPr>
          <w:ilvl w:val="0"/>
          <w:numId w:val="34"/>
        </w:numPr>
        <w:spacing w:line="276" w:lineRule="auto"/>
        <w:ind w:left="426" w:hanging="426"/>
        <w:jc w:val="both"/>
        <w:rPr>
          <w:rFonts w:ascii="Arial" w:hAnsi="Arial" w:cs="Arial"/>
          <w:color w:val="C00000"/>
          <w:sz w:val="22"/>
          <w:szCs w:val="22"/>
        </w:rPr>
      </w:pPr>
      <w:r w:rsidRPr="00936F7F">
        <w:rPr>
          <w:rFonts w:ascii="Arial" w:hAnsi="Arial" w:cs="Arial"/>
          <w:color w:val="C00000"/>
          <w:sz w:val="22"/>
          <w:szCs w:val="22"/>
        </w:rPr>
        <w:t>Informe de supervisión expedido por el supervisor del contrato.</w:t>
      </w:r>
    </w:p>
    <w:p w14:paraId="28119205" w14:textId="77777777" w:rsidR="0000530C" w:rsidRPr="00936F7F" w:rsidRDefault="0000530C" w:rsidP="00BE3E5D">
      <w:pPr>
        <w:pStyle w:val="Prrafodelista"/>
        <w:numPr>
          <w:ilvl w:val="0"/>
          <w:numId w:val="34"/>
        </w:numPr>
        <w:spacing w:line="276" w:lineRule="auto"/>
        <w:ind w:left="426" w:hanging="426"/>
        <w:jc w:val="both"/>
        <w:rPr>
          <w:rFonts w:ascii="Arial" w:hAnsi="Arial" w:cs="Arial"/>
          <w:color w:val="C00000"/>
          <w:sz w:val="22"/>
          <w:szCs w:val="22"/>
        </w:rPr>
      </w:pPr>
      <w:r w:rsidRPr="00936F7F">
        <w:rPr>
          <w:rFonts w:ascii="Arial" w:hAnsi="Arial" w:cs="Arial"/>
          <w:color w:val="C00000"/>
          <w:sz w:val="22"/>
          <w:szCs w:val="22"/>
        </w:rPr>
        <w:t>Factura o documento equivalente.</w:t>
      </w:r>
    </w:p>
    <w:p w14:paraId="451B816A" w14:textId="77777777" w:rsidR="0000530C" w:rsidRPr="00936F7F" w:rsidRDefault="0000530C" w:rsidP="00BE3E5D">
      <w:pPr>
        <w:pStyle w:val="Prrafodelista"/>
        <w:numPr>
          <w:ilvl w:val="0"/>
          <w:numId w:val="34"/>
        </w:numPr>
        <w:spacing w:line="276" w:lineRule="auto"/>
        <w:ind w:left="426" w:hanging="426"/>
        <w:jc w:val="both"/>
        <w:rPr>
          <w:rFonts w:ascii="Arial" w:hAnsi="Arial" w:cs="Arial"/>
          <w:color w:val="C00000"/>
          <w:sz w:val="22"/>
          <w:szCs w:val="22"/>
        </w:rPr>
      </w:pPr>
      <w:r w:rsidRPr="00936F7F">
        <w:rPr>
          <w:rFonts w:ascii="Arial" w:hAnsi="Arial" w:cs="Arial"/>
          <w:color w:val="C00000"/>
          <w:sz w:val="22"/>
          <w:szCs w:val="22"/>
        </w:rPr>
        <w:t>[Los demás requisitos que se consideren. Ejemplo: Ingreso al almacén de la Entidad de los equipos].</w:t>
      </w:r>
    </w:p>
    <w:p w14:paraId="5C4CAA69" w14:textId="77777777" w:rsidR="00F04F39" w:rsidRPr="00936F7F" w:rsidRDefault="00F04F39" w:rsidP="004755F8">
      <w:pPr>
        <w:rPr>
          <w:rFonts w:cs="Arial"/>
          <w:color w:val="C00000"/>
        </w:rPr>
      </w:pPr>
    </w:p>
    <w:p w14:paraId="04325BA9" w14:textId="61D78C9F" w:rsidR="00F04F39" w:rsidRPr="00936F7F" w:rsidRDefault="00D11FA5" w:rsidP="004755F8">
      <w:pPr>
        <w:rPr>
          <w:rFonts w:cs="Arial"/>
          <w:color w:val="C00000"/>
        </w:rPr>
      </w:pPr>
      <w:r w:rsidRPr="00936F7F">
        <w:rPr>
          <w:rFonts w:cs="Arial"/>
          <w:color w:val="C00000"/>
        </w:rPr>
        <w:t>U</w:t>
      </w:r>
      <w:r w:rsidR="00F04F39" w:rsidRPr="00936F7F">
        <w:rPr>
          <w:rFonts w:cs="Arial"/>
          <w:color w:val="C00000"/>
        </w:rPr>
        <w:t>ltimo</w:t>
      </w:r>
      <w:r w:rsidR="0000530C" w:rsidRPr="00936F7F">
        <w:rPr>
          <w:rFonts w:cs="Arial"/>
          <w:color w:val="C00000"/>
        </w:rPr>
        <w:t xml:space="preserve"> </w:t>
      </w:r>
      <w:r w:rsidR="00F04F39" w:rsidRPr="00936F7F">
        <w:rPr>
          <w:rFonts w:cs="Arial"/>
          <w:color w:val="C00000"/>
        </w:rPr>
        <w:t>pago</w:t>
      </w:r>
    </w:p>
    <w:p w14:paraId="1AF309E2" w14:textId="77777777" w:rsidR="00F04F39" w:rsidRPr="00936F7F" w:rsidRDefault="00F04F39" w:rsidP="004755F8">
      <w:pPr>
        <w:rPr>
          <w:rFonts w:cs="Arial"/>
          <w:color w:val="C00000"/>
        </w:rPr>
      </w:pPr>
    </w:p>
    <w:p w14:paraId="78D8B473" w14:textId="4526CAA4" w:rsidR="00F0657E" w:rsidRPr="00936F7F" w:rsidRDefault="00F0657E" w:rsidP="00BE3E5D">
      <w:pPr>
        <w:pStyle w:val="Prrafodelista"/>
        <w:numPr>
          <w:ilvl w:val="0"/>
          <w:numId w:val="35"/>
        </w:numPr>
        <w:spacing w:line="276" w:lineRule="auto"/>
        <w:ind w:left="426" w:hanging="426"/>
        <w:jc w:val="both"/>
        <w:rPr>
          <w:rFonts w:ascii="Arial" w:hAnsi="Arial" w:cs="Arial"/>
          <w:color w:val="C00000"/>
          <w:sz w:val="22"/>
          <w:szCs w:val="22"/>
        </w:rPr>
      </w:pPr>
      <w:r w:rsidRPr="00936F7F">
        <w:rPr>
          <w:rFonts w:ascii="Arial" w:hAnsi="Arial" w:cs="Arial"/>
          <w:color w:val="C00000"/>
          <w:sz w:val="22"/>
          <w:szCs w:val="22"/>
        </w:rPr>
        <w:t>Certificación de recibo a satisfacción suscrito por el supervisor del contrato.</w:t>
      </w:r>
    </w:p>
    <w:p w14:paraId="2C8FA91F" w14:textId="77777777" w:rsidR="00F0657E" w:rsidRPr="00936F7F" w:rsidRDefault="00F0657E" w:rsidP="00BE3E5D">
      <w:pPr>
        <w:pStyle w:val="Prrafodelista"/>
        <w:numPr>
          <w:ilvl w:val="0"/>
          <w:numId w:val="35"/>
        </w:numPr>
        <w:spacing w:line="276" w:lineRule="auto"/>
        <w:ind w:left="426" w:hanging="426"/>
        <w:jc w:val="both"/>
        <w:rPr>
          <w:rFonts w:ascii="Arial" w:hAnsi="Arial" w:cs="Arial"/>
          <w:color w:val="C00000"/>
          <w:sz w:val="22"/>
          <w:szCs w:val="22"/>
        </w:rPr>
      </w:pPr>
      <w:r w:rsidRPr="00936F7F">
        <w:rPr>
          <w:rFonts w:ascii="Arial" w:hAnsi="Arial" w:cs="Arial"/>
          <w:color w:val="C00000"/>
          <w:sz w:val="22"/>
          <w:szCs w:val="22"/>
        </w:rPr>
        <w:t>Copia de la planilla de pago de aportes al Sistema General de Seguridad Social en Salud y Pensión, Parafiscales y Sistema General de Riesgos Laborales, la cual deberá corresponder a lo legalmente exigido.</w:t>
      </w:r>
    </w:p>
    <w:p w14:paraId="1E57E228" w14:textId="77777777" w:rsidR="00F0657E" w:rsidRPr="00936F7F" w:rsidRDefault="00F0657E" w:rsidP="00BE3E5D">
      <w:pPr>
        <w:pStyle w:val="Prrafodelista"/>
        <w:numPr>
          <w:ilvl w:val="0"/>
          <w:numId w:val="35"/>
        </w:numPr>
        <w:spacing w:line="276" w:lineRule="auto"/>
        <w:ind w:left="426" w:hanging="426"/>
        <w:jc w:val="both"/>
        <w:rPr>
          <w:rFonts w:ascii="Arial" w:hAnsi="Arial" w:cs="Arial"/>
          <w:color w:val="C00000"/>
          <w:sz w:val="22"/>
          <w:szCs w:val="22"/>
        </w:rPr>
      </w:pPr>
      <w:r w:rsidRPr="00936F7F">
        <w:rPr>
          <w:rFonts w:ascii="Arial" w:hAnsi="Arial" w:cs="Arial"/>
          <w:color w:val="C00000"/>
          <w:sz w:val="22"/>
          <w:szCs w:val="22"/>
        </w:rPr>
        <w:t>Informe de supervisión expedido por el supervisor del contrato.</w:t>
      </w:r>
    </w:p>
    <w:p w14:paraId="2C8BCE7B" w14:textId="77777777" w:rsidR="00F0657E" w:rsidRPr="00936F7F" w:rsidRDefault="00F0657E" w:rsidP="00BE3E5D">
      <w:pPr>
        <w:pStyle w:val="Prrafodelista"/>
        <w:numPr>
          <w:ilvl w:val="0"/>
          <w:numId w:val="35"/>
        </w:numPr>
        <w:spacing w:line="276" w:lineRule="auto"/>
        <w:ind w:left="426" w:hanging="426"/>
        <w:jc w:val="both"/>
        <w:rPr>
          <w:rFonts w:ascii="Arial" w:hAnsi="Arial" w:cs="Arial"/>
          <w:color w:val="C00000"/>
          <w:sz w:val="22"/>
          <w:szCs w:val="22"/>
        </w:rPr>
      </w:pPr>
      <w:r w:rsidRPr="00936F7F">
        <w:rPr>
          <w:rFonts w:ascii="Arial" w:hAnsi="Arial" w:cs="Arial"/>
          <w:color w:val="C00000"/>
          <w:sz w:val="22"/>
          <w:szCs w:val="22"/>
        </w:rPr>
        <w:t>Factura o documento equivalente.</w:t>
      </w:r>
    </w:p>
    <w:p w14:paraId="0A7D1622" w14:textId="77777777" w:rsidR="00F0657E" w:rsidRPr="00936F7F" w:rsidRDefault="00F0657E" w:rsidP="00BE3E5D">
      <w:pPr>
        <w:pStyle w:val="Prrafodelista"/>
        <w:numPr>
          <w:ilvl w:val="0"/>
          <w:numId w:val="35"/>
        </w:numPr>
        <w:spacing w:line="276" w:lineRule="auto"/>
        <w:ind w:left="426" w:hanging="426"/>
        <w:jc w:val="both"/>
        <w:rPr>
          <w:rFonts w:ascii="Arial" w:hAnsi="Arial" w:cs="Arial"/>
          <w:color w:val="C00000"/>
          <w:sz w:val="22"/>
          <w:szCs w:val="22"/>
        </w:rPr>
      </w:pPr>
      <w:r w:rsidRPr="00936F7F">
        <w:rPr>
          <w:rFonts w:ascii="Arial" w:hAnsi="Arial" w:cs="Arial"/>
          <w:color w:val="C00000"/>
          <w:sz w:val="22"/>
          <w:szCs w:val="22"/>
        </w:rPr>
        <w:t>[Los demás requisitos que se consideren. Ejemplo: Ingreso al almacén de la Entidad de los equipos].</w:t>
      </w:r>
    </w:p>
    <w:p w14:paraId="76849282" w14:textId="77777777" w:rsidR="00F04F39" w:rsidRPr="00936F7F" w:rsidRDefault="00F04F39" w:rsidP="004755F8">
      <w:pPr>
        <w:rPr>
          <w:rFonts w:cs="Arial"/>
          <w:color w:val="C00000"/>
        </w:rPr>
      </w:pPr>
    </w:p>
    <w:p w14:paraId="56F58D85" w14:textId="77777777" w:rsidR="00F04F39" w:rsidRPr="00936F7F" w:rsidRDefault="00F04F39" w:rsidP="004755F8">
      <w:pPr>
        <w:rPr>
          <w:rFonts w:cs="Arial"/>
          <w:color w:val="C00000"/>
        </w:rPr>
      </w:pPr>
      <w:r w:rsidRPr="00936F7F">
        <w:rPr>
          <w:rFonts w:cs="Arial"/>
          <w:color w:val="C00000"/>
        </w:rPr>
        <w:t>Sin perjuicio de lo anterior, queda entendido que la forma de pago supone la entrega real y efectiva de los informes y/o productos pactados y del cumplimiento de las obligaciones generales y específicas.</w:t>
      </w:r>
    </w:p>
    <w:p w14:paraId="254310BE" w14:textId="77777777" w:rsidR="00F04F39" w:rsidRPr="00936F7F" w:rsidRDefault="00F04F39" w:rsidP="004755F8">
      <w:pPr>
        <w:rPr>
          <w:rFonts w:cs="Arial"/>
          <w:color w:val="C00000"/>
        </w:rPr>
      </w:pPr>
    </w:p>
    <w:p w14:paraId="002AF289" w14:textId="5B07E426" w:rsidR="00772A38" w:rsidRPr="00936F7F" w:rsidRDefault="00F04F39" w:rsidP="004755F8">
      <w:pPr>
        <w:rPr>
          <w:rFonts w:cs="Arial"/>
          <w:color w:val="C00000"/>
        </w:rPr>
      </w:pPr>
      <w:r w:rsidRPr="00936F7F">
        <w:rPr>
          <w:rFonts w:cs="Arial"/>
          <w:color w:val="C00000"/>
        </w:rPr>
        <w:t>Se entienden incluidos como parte del precio todos los impuestos, derechos, tasas, gastos directos o indirectos y contribuciones que se generen con ocasión o como efecto del presente contrato, los cuales corren a cargo del CONTRATISTA.</w:t>
      </w:r>
    </w:p>
    <w:p w14:paraId="48EDD7D4" w14:textId="77777777" w:rsidR="00772A38" w:rsidRPr="00936F7F" w:rsidRDefault="00772A38" w:rsidP="004755F8">
      <w:pPr>
        <w:rPr>
          <w:rFonts w:cs="Arial"/>
        </w:rPr>
      </w:pPr>
    </w:p>
    <w:p w14:paraId="03A66858" w14:textId="77777777" w:rsidR="00BB4BE8" w:rsidRPr="00936F7F" w:rsidRDefault="00BB4BE8" w:rsidP="00BE3E5D">
      <w:pPr>
        <w:pStyle w:val="Ttulo2"/>
        <w:keepLines/>
        <w:numPr>
          <w:ilvl w:val="1"/>
          <w:numId w:val="17"/>
        </w:numPr>
        <w:ind w:left="567" w:hanging="567"/>
        <w:rPr>
          <w:rFonts w:cs="Arial"/>
          <w:szCs w:val="22"/>
        </w:rPr>
      </w:pPr>
      <w:r w:rsidRPr="00936F7F">
        <w:rPr>
          <w:rFonts w:cs="Arial"/>
          <w:szCs w:val="22"/>
        </w:rPr>
        <w:t>PAGO DE ANTICIPOS</w:t>
      </w:r>
    </w:p>
    <w:p w14:paraId="21FDAD05" w14:textId="17BCBC17" w:rsidR="00BB4BE8" w:rsidRPr="00936F7F" w:rsidRDefault="00BB4BE8" w:rsidP="004755F8">
      <w:pPr>
        <w:rPr>
          <w:rFonts w:cs="Arial"/>
        </w:rPr>
      </w:pPr>
    </w:p>
    <w:tbl>
      <w:tblPr>
        <w:tblStyle w:val="Tablaconcuadrcula10"/>
        <w:tblW w:w="9393" w:type="dxa"/>
        <w:tblLayout w:type="fixed"/>
        <w:tblLook w:val="04A0" w:firstRow="1" w:lastRow="0" w:firstColumn="1" w:lastColumn="0" w:noHBand="0" w:noVBand="1"/>
      </w:tblPr>
      <w:tblGrid>
        <w:gridCol w:w="5807"/>
        <w:gridCol w:w="851"/>
        <w:gridCol w:w="850"/>
        <w:gridCol w:w="992"/>
        <w:gridCol w:w="893"/>
      </w:tblGrid>
      <w:tr w:rsidR="00686406" w:rsidRPr="00936F7F" w14:paraId="3F8755A7" w14:textId="77777777" w:rsidTr="00756528">
        <w:trPr>
          <w:trHeight w:val="20"/>
        </w:trPr>
        <w:tc>
          <w:tcPr>
            <w:tcW w:w="5807" w:type="dxa"/>
            <w:vAlign w:val="center"/>
          </w:tcPr>
          <w:p w14:paraId="683A06D8" w14:textId="16A48E74" w:rsidR="00686406" w:rsidRPr="00936F7F" w:rsidRDefault="00686406" w:rsidP="004755F8">
            <w:pPr>
              <w:rPr>
                <w:rFonts w:cs="Arial"/>
              </w:rPr>
            </w:pPr>
            <w:r w:rsidRPr="00936F7F">
              <w:rPr>
                <w:rFonts w:cs="Arial"/>
                <w:b/>
              </w:rPr>
              <w:t xml:space="preserve">El contrato requiere anticipo </w:t>
            </w:r>
            <w:r w:rsidRPr="00936F7F">
              <w:rPr>
                <w:rFonts w:cs="Arial"/>
                <w:color w:val="C00000"/>
              </w:rPr>
              <w:t>(Indique si el contrato requiere o no interventoría marcando “X”)</w:t>
            </w:r>
          </w:p>
        </w:tc>
        <w:tc>
          <w:tcPr>
            <w:tcW w:w="851" w:type="dxa"/>
            <w:vAlign w:val="center"/>
          </w:tcPr>
          <w:p w14:paraId="152571C6" w14:textId="77777777" w:rsidR="00686406" w:rsidRPr="00936F7F" w:rsidRDefault="00686406" w:rsidP="004755F8">
            <w:pPr>
              <w:jc w:val="center"/>
              <w:rPr>
                <w:rFonts w:cs="Arial"/>
              </w:rPr>
            </w:pPr>
            <w:r w:rsidRPr="00936F7F">
              <w:rPr>
                <w:rFonts w:cs="Arial"/>
              </w:rPr>
              <w:t>SI</w:t>
            </w:r>
          </w:p>
        </w:tc>
        <w:tc>
          <w:tcPr>
            <w:tcW w:w="850" w:type="dxa"/>
            <w:vAlign w:val="center"/>
          </w:tcPr>
          <w:p w14:paraId="588A8295" w14:textId="77777777" w:rsidR="00686406" w:rsidRPr="00936F7F" w:rsidRDefault="00686406" w:rsidP="004755F8">
            <w:pPr>
              <w:jc w:val="center"/>
              <w:rPr>
                <w:rFonts w:cs="Arial"/>
              </w:rPr>
            </w:pPr>
          </w:p>
        </w:tc>
        <w:tc>
          <w:tcPr>
            <w:tcW w:w="992" w:type="dxa"/>
            <w:vAlign w:val="center"/>
          </w:tcPr>
          <w:p w14:paraId="54C07D2C" w14:textId="77777777" w:rsidR="00686406" w:rsidRPr="00936F7F" w:rsidRDefault="00686406" w:rsidP="004755F8">
            <w:pPr>
              <w:jc w:val="center"/>
              <w:rPr>
                <w:rFonts w:cs="Arial"/>
              </w:rPr>
            </w:pPr>
            <w:r w:rsidRPr="00936F7F">
              <w:rPr>
                <w:rFonts w:cs="Arial"/>
              </w:rPr>
              <w:t>NO</w:t>
            </w:r>
          </w:p>
        </w:tc>
        <w:tc>
          <w:tcPr>
            <w:tcW w:w="893" w:type="dxa"/>
            <w:vAlign w:val="center"/>
          </w:tcPr>
          <w:p w14:paraId="778EE22A" w14:textId="77777777" w:rsidR="00686406" w:rsidRPr="00936F7F" w:rsidRDefault="00686406" w:rsidP="004755F8">
            <w:pPr>
              <w:jc w:val="center"/>
              <w:rPr>
                <w:rFonts w:cs="Arial"/>
              </w:rPr>
            </w:pPr>
          </w:p>
        </w:tc>
      </w:tr>
    </w:tbl>
    <w:p w14:paraId="3E887AF9" w14:textId="01FAD3AF" w:rsidR="00686406" w:rsidRPr="00936F7F" w:rsidRDefault="00686406" w:rsidP="004755F8">
      <w:pPr>
        <w:rPr>
          <w:rFonts w:cs="Arial"/>
        </w:rPr>
      </w:pPr>
    </w:p>
    <w:p w14:paraId="0E9794F4" w14:textId="78E5CE41" w:rsidR="00686406" w:rsidRPr="00936F7F" w:rsidRDefault="00686406" w:rsidP="004755F8">
      <w:pPr>
        <w:rPr>
          <w:rFonts w:cs="Arial"/>
          <w:color w:val="C00000"/>
        </w:rPr>
      </w:pPr>
      <w:r w:rsidRPr="00936F7F">
        <w:rPr>
          <w:rFonts w:cs="Arial"/>
          <w:color w:val="C00000"/>
        </w:rPr>
        <w:t>[Si requiere de anticipo diligencie las siguientes casillas. De lo contrario, elimine la tabla. Tabla:</w:t>
      </w:r>
    </w:p>
    <w:tbl>
      <w:tblPr>
        <w:tblStyle w:val="Tablaconcuadrcula10"/>
        <w:tblW w:w="9394" w:type="dxa"/>
        <w:tblLayout w:type="fixed"/>
        <w:tblLook w:val="0420" w:firstRow="1" w:lastRow="0" w:firstColumn="0" w:lastColumn="0" w:noHBand="0" w:noVBand="1"/>
      </w:tblPr>
      <w:tblGrid>
        <w:gridCol w:w="2511"/>
        <w:gridCol w:w="2567"/>
        <w:gridCol w:w="1892"/>
        <w:gridCol w:w="2424"/>
      </w:tblGrid>
      <w:tr w:rsidR="00BB4BE8" w:rsidRPr="00936F7F" w14:paraId="2AE66E1C" w14:textId="77777777" w:rsidTr="00110FEC">
        <w:tc>
          <w:tcPr>
            <w:tcW w:w="2511" w:type="dxa"/>
            <w:vAlign w:val="center"/>
          </w:tcPr>
          <w:p w14:paraId="6CA7897C" w14:textId="77777777" w:rsidR="00BB4BE8" w:rsidRPr="00936F7F" w:rsidRDefault="00BB4BE8" w:rsidP="004755F8">
            <w:pPr>
              <w:jc w:val="center"/>
              <w:rPr>
                <w:rFonts w:cs="Arial"/>
                <w:b/>
              </w:rPr>
            </w:pPr>
            <w:r w:rsidRPr="00936F7F">
              <w:rPr>
                <w:rFonts w:cs="Arial"/>
                <w:b/>
              </w:rPr>
              <w:t>Número de desembolsos que se realizarán durante el contrato</w:t>
            </w:r>
          </w:p>
          <w:p w14:paraId="72525693" w14:textId="77777777" w:rsidR="00BB4BE8" w:rsidRPr="00936F7F" w:rsidRDefault="00BB4BE8" w:rsidP="004755F8">
            <w:pPr>
              <w:jc w:val="center"/>
              <w:rPr>
                <w:rFonts w:cs="Arial"/>
                <w:b/>
              </w:rPr>
            </w:pPr>
            <w:r w:rsidRPr="00936F7F">
              <w:rPr>
                <w:rFonts w:cs="Arial"/>
                <w:color w:val="C00000"/>
              </w:rPr>
              <w:t>[Incluya el número de casillas que sean necesarias]</w:t>
            </w:r>
          </w:p>
        </w:tc>
        <w:tc>
          <w:tcPr>
            <w:tcW w:w="2567" w:type="dxa"/>
            <w:vAlign w:val="center"/>
          </w:tcPr>
          <w:p w14:paraId="5BD04168" w14:textId="77777777" w:rsidR="00BB4BE8" w:rsidRPr="00936F7F" w:rsidRDefault="00BB4BE8" w:rsidP="004755F8">
            <w:pPr>
              <w:jc w:val="center"/>
              <w:rPr>
                <w:rFonts w:cs="Arial"/>
                <w:b/>
              </w:rPr>
            </w:pPr>
            <w:r w:rsidRPr="00936F7F">
              <w:rPr>
                <w:rFonts w:cs="Arial"/>
                <w:b/>
              </w:rPr>
              <w:t>Determine el porcentaje que cada desembolso representa frente al valor total del contrato</w:t>
            </w:r>
          </w:p>
        </w:tc>
        <w:tc>
          <w:tcPr>
            <w:tcW w:w="1892" w:type="dxa"/>
            <w:vAlign w:val="center"/>
          </w:tcPr>
          <w:p w14:paraId="5F6A244C" w14:textId="77777777" w:rsidR="00BB4BE8" w:rsidRPr="00936F7F" w:rsidRDefault="00BB4BE8" w:rsidP="004755F8">
            <w:pPr>
              <w:jc w:val="center"/>
              <w:rPr>
                <w:rFonts w:cs="Arial"/>
                <w:b/>
              </w:rPr>
            </w:pPr>
            <w:r w:rsidRPr="00936F7F">
              <w:rPr>
                <w:rFonts w:cs="Arial"/>
                <w:b/>
              </w:rPr>
              <w:t>Amortización</w:t>
            </w:r>
          </w:p>
          <w:p w14:paraId="05FF5892" w14:textId="77777777" w:rsidR="00BB4BE8" w:rsidRPr="00936F7F" w:rsidRDefault="00BB4BE8" w:rsidP="004755F8">
            <w:pPr>
              <w:jc w:val="center"/>
              <w:rPr>
                <w:rFonts w:cs="Arial"/>
              </w:rPr>
            </w:pPr>
            <w:r w:rsidRPr="00936F7F">
              <w:rPr>
                <w:rFonts w:cs="Arial"/>
                <w:color w:val="C00000"/>
              </w:rPr>
              <w:t>[Identifique los momentos de amortización]</w:t>
            </w:r>
          </w:p>
        </w:tc>
        <w:tc>
          <w:tcPr>
            <w:tcW w:w="2424" w:type="dxa"/>
            <w:vAlign w:val="center"/>
          </w:tcPr>
          <w:p w14:paraId="2FF58E2A" w14:textId="77777777" w:rsidR="00BB4BE8" w:rsidRPr="00936F7F" w:rsidRDefault="00BB4BE8" w:rsidP="004755F8">
            <w:pPr>
              <w:jc w:val="center"/>
              <w:rPr>
                <w:rFonts w:cs="Arial"/>
                <w:b/>
              </w:rPr>
            </w:pPr>
            <w:r w:rsidRPr="00936F7F">
              <w:rPr>
                <w:rFonts w:cs="Arial"/>
                <w:b/>
              </w:rPr>
              <w:t>Requisito para el desembolso</w:t>
            </w:r>
          </w:p>
          <w:p w14:paraId="7A5BB2C7" w14:textId="77777777" w:rsidR="00BB4BE8" w:rsidRPr="00936F7F" w:rsidRDefault="00BB4BE8" w:rsidP="004755F8">
            <w:pPr>
              <w:jc w:val="center"/>
              <w:rPr>
                <w:rFonts w:cs="Arial"/>
                <w:b/>
              </w:rPr>
            </w:pPr>
            <w:r w:rsidRPr="00936F7F">
              <w:rPr>
                <w:rFonts w:cs="Arial"/>
                <w:color w:val="C00000"/>
              </w:rPr>
              <w:t>[Ej. Entrega de informe mensual, cumplimiento de mes de servicio, entrega a satisfacción de algún producto]</w:t>
            </w:r>
          </w:p>
        </w:tc>
      </w:tr>
      <w:tr w:rsidR="00BB4BE8" w:rsidRPr="00936F7F" w14:paraId="6F6B23E9" w14:textId="77777777" w:rsidTr="00110FEC">
        <w:tc>
          <w:tcPr>
            <w:tcW w:w="2511" w:type="dxa"/>
            <w:vAlign w:val="center"/>
          </w:tcPr>
          <w:p w14:paraId="651AFEB6" w14:textId="77777777" w:rsidR="00BB4BE8" w:rsidRPr="00936F7F" w:rsidRDefault="00BB4BE8" w:rsidP="004755F8">
            <w:pPr>
              <w:rPr>
                <w:rFonts w:cs="Arial"/>
              </w:rPr>
            </w:pPr>
            <w:r w:rsidRPr="00936F7F">
              <w:rPr>
                <w:rFonts w:cs="Arial"/>
              </w:rPr>
              <w:t>DESEMBOLSO 1</w:t>
            </w:r>
          </w:p>
        </w:tc>
        <w:tc>
          <w:tcPr>
            <w:tcW w:w="2567" w:type="dxa"/>
            <w:vAlign w:val="center"/>
          </w:tcPr>
          <w:p w14:paraId="57AA8473" w14:textId="77777777" w:rsidR="00BB4BE8" w:rsidRPr="00936F7F" w:rsidRDefault="00BB4BE8" w:rsidP="004755F8">
            <w:pPr>
              <w:rPr>
                <w:rFonts w:cs="Arial"/>
                <w:color w:val="C00000"/>
              </w:rPr>
            </w:pPr>
            <w:r w:rsidRPr="00936F7F">
              <w:rPr>
                <w:rFonts w:cs="Arial"/>
                <w:color w:val="C00000"/>
              </w:rPr>
              <w:t>.</w:t>
            </w:r>
          </w:p>
        </w:tc>
        <w:tc>
          <w:tcPr>
            <w:tcW w:w="1892" w:type="dxa"/>
            <w:vAlign w:val="center"/>
          </w:tcPr>
          <w:p w14:paraId="43A8250A" w14:textId="77777777" w:rsidR="00BB4BE8" w:rsidRPr="00936F7F" w:rsidRDefault="00BB4BE8" w:rsidP="004755F8">
            <w:pPr>
              <w:rPr>
                <w:rFonts w:cs="Arial"/>
                <w:color w:val="C00000"/>
              </w:rPr>
            </w:pPr>
            <w:r w:rsidRPr="00936F7F">
              <w:rPr>
                <w:rFonts w:cs="Arial"/>
                <w:color w:val="C00000"/>
              </w:rPr>
              <w:t>.</w:t>
            </w:r>
          </w:p>
        </w:tc>
        <w:tc>
          <w:tcPr>
            <w:tcW w:w="2424" w:type="dxa"/>
            <w:vAlign w:val="center"/>
          </w:tcPr>
          <w:p w14:paraId="24A1D4BD" w14:textId="77777777" w:rsidR="00BB4BE8" w:rsidRPr="00936F7F" w:rsidRDefault="00BB4BE8" w:rsidP="004755F8">
            <w:pPr>
              <w:rPr>
                <w:rFonts w:cs="Arial"/>
                <w:color w:val="C00000"/>
              </w:rPr>
            </w:pPr>
            <w:r w:rsidRPr="00936F7F">
              <w:rPr>
                <w:rFonts w:cs="Arial"/>
                <w:color w:val="C00000"/>
              </w:rPr>
              <w:t>.</w:t>
            </w:r>
          </w:p>
        </w:tc>
      </w:tr>
      <w:tr w:rsidR="00BB4BE8" w:rsidRPr="00936F7F" w14:paraId="23F8FD85" w14:textId="77777777" w:rsidTr="00110FEC">
        <w:tc>
          <w:tcPr>
            <w:tcW w:w="2511" w:type="dxa"/>
            <w:vAlign w:val="center"/>
          </w:tcPr>
          <w:p w14:paraId="7C4D85E5" w14:textId="77777777" w:rsidR="00BB4BE8" w:rsidRPr="00936F7F" w:rsidRDefault="00BB4BE8" w:rsidP="004755F8">
            <w:pPr>
              <w:rPr>
                <w:rFonts w:cs="Arial"/>
              </w:rPr>
            </w:pPr>
            <w:r w:rsidRPr="00936F7F">
              <w:rPr>
                <w:rFonts w:cs="Arial"/>
              </w:rPr>
              <w:t>DESEMBOLSO 2</w:t>
            </w:r>
          </w:p>
        </w:tc>
        <w:tc>
          <w:tcPr>
            <w:tcW w:w="2567" w:type="dxa"/>
            <w:vAlign w:val="center"/>
          </w:tcPr>
          <w:p w14:paraId="4516A3E4" w14:textId="77777777" w:rsidR="00BB4BE8" w:rsidRPr="00936F7F" w:rsidRDefault="00BB4BE8" w:rsidP="004755F8">
            <w:pPr>
              <w:rPr>
                <w:rFonts w:cs="Arial"/>
                <w:color w:val="C00000"/>
              </w:rPr>
            </w:pPr>
            <w:r w:rsidRPr="00936F7F">
              <w:rPr>
                <w:rFonts w:cs="Arial"/>
                <w:color w:val="C00000"/>
              </w:rPr>
              <w:t>.</w:t>
            </w:r>
          </w:p>
        </w:tc>
        <w:tc>
          <w:tcPr>
            <w:tcW w:w="1892" w:type="dxa"/>
            <w:vAlign w:val="center"/>
          </w:tcPr>
          <w:p w14:paraId="109A4BDB" w14:textId="77777777" w:rsidR="00BB4BE8" w:rsidRPr="00936F7F" w:rsidRDefault="00BB4BE8" w:rsidP="004755F8">
            <w:pPr>
              <w:rPr>
                <w:rFonts w:cs="Arial"/>
                <w:color w:val="C00000"/>
              </w:rPr>
            </w:pPr>
            <w:r w:rsidRPr="00936F7F">
              <w:rPr>
                <w:rFonts w:cs="Arial"/>
                <w:color w:val="C00000"/>
              </w:rPr>
              <w:t>.</w:t>
            </w:r>
          </w:p>
        </w:tc>
        <w:tc>
          <w:tcPr>
            <w:tcW w:w="2424" w:type="dxa"/>
            <w:vAlign w:val="center"/>
          </w:tcPr>
          <w:p w14:paraId="0A5CC4DD" w14:textId="77777777" w:rsidR="00BB4BE8" w:rsidRPr="00936F7F" w:rsidRDefault="00BB4BE8" w:rsidP="004755F8">
            <w:pPr>
              <w:rPr>
                <w:rFonts w:cs="Arial"/>
                <w:color w:val="C00000"/>
              </w:rPr>
            </w:pPr>
            <w:r w:rsidRPr="00936F7F">
              <w:rPr>
                <w:rFonts w:cs="Arial"/>
                <w:color w:val="C00000"/>
              </w:rPr>
              <w:t>.</w:t>
            </w:r>
          </w:p>
        </w:tc>
      </w:tr>
      <w:tr w:rsidR="00BB4BE8" w:rsidRPr="00936F7F" w14:paraId="5CBABED2" w14:textId="77777777" w:rsidTr="00110FEC">
        <w:tc>
          <w:tcPr>
            <w:tcW w:w="2511" w:type="dxa"/>
            <w:vAlign w:val="center"/>
          </w:tcPr>
          <w:p w14:paraId="2222A9BD" w14:textId="77777777" w:rsidR="00BB4BE8" w:rsidRPr="00936F7F" w:rsidRDefault="00BB4BE8" w:rsidP="004755F8">
            <w:pPr>
              <w:rPr>
                <w:rFonts w:cs="Arial"/>
              </w:rPr>
            </w:pPr>
            <w:r w:rsidRPr="00936F7F">
              <w:rPr>
                <w:rFonts w:cs="Arial"/>
              </w:rPr>
              <w:t>DESEMBOLSO 3</w:t>
            </w:r>
          </w:p>
        </w:tc>
        <w:tc>
          <w:tcPr>
            <w:tcW w:w="2567" w:type="dxa"/>
            <w:vAlign w:val="center"/>
          </w:tcPr>
          <w:p w14:paraId="26D68A02" w14:textId="77777777" w:rsidR="00BB4BE8" w:rsidRPr="00936F7F" w:rsidRDefault="00BB4BE8" w:rsidP="004755F8">
            <w:pPr>
              <w:rPr>
                <w:rFonts w:cs="Arial"/>
                <w:color w:val="C00000"/>
              </w:rPr>
            </w:pPr>
            <w:r w:rsidRPr="00936F7F">
              <w:rPr>
                <w:rFonts w:cs="Arial"/>
                <w:color w:val="C00000"/>
              </w:rPr>
              <w:t>.</w:t>
            </w:r>
          </w:p>
        </w:tc>
        <w:tc>
          <w:tcPr>
            <w:tcW w:w="1892" w:type="dxa"/>
            <w:vAlign w:val="center"/>
          </w:tcPr>
          <w:p w14:paraId="0F793A1C" w14:textId="77777777" w:rsidR="00BB4BE8" w:rsidRPr="00936F7F" w:rsidRDefault="00BB4BE8" w:rsidP="004755F8">
            <w:pPr>
              <w:rPr>
                <w:rFonts w:cs="Arial"/>
                <w:color w:val="C00000"/>
              </w:rPr>
            </w:pPr>
            <w:r w:rsidRPr="00936F7F">
              <w:rPr>
                <w:rFonts w:cs="Arial"/>
                <w:color w:val="C00000"/>
              </w:rPr>
              <w:t>.</w:t>
            </w:r>
          </w:p>
        </w:tc>
        <w:tc>
          <w:tcPr>
            <w:tcW w:w="2424" w:type="dxa"/>
            <w:vAlign w:val="center"/>
          </w:tcPr>
          <w:p w14:paraId="38B6ED4F" w14:textId="77777777" w:rsidR="00BB4BE8" w:rsidRPr="00936F7F" w:rsidRDefault="00BB4BE8" w:rsidP="004755F8">
            <w:pPr>
              <w:rPr>
                <w:rFonts w:cs="Arial"/>
                <w:color w:val="C00000"/>
              </w:rPr>
            </w:pPr>
            <w:r w:rsidRPr="00936F7F">
              <w:rPr>
                <w:rFonts w:cs="Arial"/>
                <w:color w:val="C00000"/>
              </w:rPr>
              <w:t>.</w:t>
            </w:r>
          </w:p>
        </w:tc>
      </w:tr>
      <w:tr w:rsidR="00BB4BE8" w:rsidRPr="00936F7F" w14:paraId="7A68CC6E" w14:textId="77777777" w:rsidTr="00110FEC">
        <w:tc>
          <w:tcPr>
            <w:tcW w:w="2511" w:type="dxa"/>
            <w:vAlign w:val="center"/>
          </w:tcPr>
          <w:p w14:paraId="0337774D" w14:textId="77777777" w:rsidR="00BB4BE8" w:rsidRPr="00936F7F" w:rsidRDefault="00BB4BE8" w:rsidP="004755F8">
            <w:pPr>
              <w:rPr>
                <w:rFonts w:cs="Arial"/>
              </w:rPr>
            </w:pPr>
            <w:r w:rsidRPr="00936F7F">
              <w:rPr>
                <w:rFonts w:cs="Arial"/>
                <w:color w:val="C00000"/>
              </w:rPr>
              <w:t>.</w:t>
            </w:r>
          </w:p>
        </w:tc>
        <w:tc>
          <w:tcPr>
            <w:tcW w:w="2567" w:type="dxa"/>
            <w:vAlign w:val="center"/>
          </w:tcPr>
          <w:p w14:paraId="01E885DD" w14:textId="77777777" w:rsidR="00BB4BE8" w:rsidRPr="00936F7F" w:rsidRDefault="00BB4BE8" w:rsidP="004755F8">
            <w:pPr>
              <w:rPr>
                <w:rFonts w:cs="Arial"/>
                <w:color w:val="C00000"/>
              </w:rPr>
            </w:pPr>
            <w:r w:rsidRPr="00936F7F">
              <w:rPr>
                <w:rFonts w:cs="Arial"/>
                <w:color w:val="C00000"/>
              </w:rPr>
              <w:t>.</w:t>
            </w:r>
          </w:p>
        </w:tc>
        <w:tc>
          <w:tcPr>
            <w:tcW w:w="1892" w:type="dxa"/>
            <w:vAlign w:val="center"/>
          </w:tcPr>
          <w:p w14:paraId="50642E4D" w14:textId="77777777" w:rsidR="00BB4BE8" w:rsidRPr="00936F7F" w:rsidRDefault="00BB4BE8" w:rsidP="004755F8">
            <w:pPr>
              <w:rPr>
                <w:rFonts w:cs="Arial"/>
                <w:color w:val="C00000"/>
              </w:rPr>
            </w:pPr>
            <w:r w:rsidRPr="00936F7F">
              <w:rPr>
                <w:rFonts w:cs="Arial"/>
                <w:color w:val="C00000"/>
              </w:rPr>
              <w:t>.</w:t>
            </w:r>
          </w:p>
        </w:tc>
        <w:tc>
          <w:tcPr>
            <w:tcW w:w="2424" w:type="dxa"/>
            <w:vAlign w:val="center"/>
          </w:tcPr>
          <w:p w14:paraId="2E512798" w14:textId="77777777" w:rsidR="00BB4BE8" w:rsidRPr="00936F7F" w:rsidRDefault="00BB4BE8" w:rsidP="004755F8">
            <w:pPr>
              <w:rPr>
                <w:rFonts w:cs="Arial"/>
                <w:color w:val="C00000"/>
              </w:rPr>
            </w:pPr>
            <w:r w:rsidRPr="00936F7F">
              <w:rPr>
                <w:rFonts w:cs="Arial"/>
                <w:color w:val="C00000"/>
              </w:rPr>
              <w:t>.</w:t>
            </w:r>
          </w:p>
        </w:tc>
      </w:tr>
    </w:tbl>
    <w:p w14:paraId="21778C7A" w14:textId="77777777" w:rsidR="00BB4BE8" w:rsidRPr="00936F7F" w:rsidRDefault="00BB4BE8" w:rsidP="004755F8">
      <w:pPr>
        <w:rPr>
          <w:rFonts w:cs="Arial"/>
        </w:rPr>
      </w:pPr>
    </w:p>
    <w:p w14:paraId="0254E92F" w14:textId="77777777" w:rsidR="00BB4BE8" w:rsidRPr="00936F7F" w:rsidRDefault="00BB4BE8" w:rsidP="00BE3E5D">
      <w:pPr>
        <w:pStyle w:val="Ttulo2"/>
        <w:keepLines/>
        <w:numPr>
          <w:ilvl w:val="1"/>
          <w:numId w:val="17"/>
        </w:numPr>
        <w:ind w:left="567" w:hanging="567"/>
        <w:rPr>
          <w:rFonts w:cs="Arial"/>
          <w:szCs w:val="22"/>
        </w:rPr>
      </w:pPr>
      <w:r w:rsidRPr="00936F7F">
        <w:rPr>
          <w:rFonts w:cs="Arial"/>
          <w:szCs w:val="22"/>
        </w:rPr>
        <w:t>CONTROL Y VIGILANCIA DEL CONTRATO</w:t>
      </w:r>
    </w:p>
    <w:p w14:paraId="0E8260C8" w14:textId="6D57249D" w:rsidR="00BB4BE8" w:rsidRPr="00936F7F" w:rsidRDefault="00BB4BE8" w:rsidP="004755F8">
      <w:pPr>
        <w:rPr>
          <w:rFonts w:cs="Arial"/>
        </w:rPr>
      </w:pPr>
    </w:p>
    <w:tbl>
      <w:tblPr>
        <w:tblStyle w:val="Tablaconcuadrcula10"/>
        <w:tblW w:w="9393" w:type="dxa"/>
        <w:tblLayout w:type="fixed"/>
        <w:tblLook w:val="04A0" w:firstRow="1" w:lastRow="0" w:firstColumn="1" w:lastColumn="0" w:noHBand="0" w:noVBand="1"/>
      </w:tblPr>
      <w:tblGrid>
        <w:gridCol w:w="5807"/>
        <w:gridCol w:w="851"/>
        <w:gridCol w:w="850"/>
        <w:gridCol w:w="992"/>
        <w:gridCol w:w="893"/>
      </w:tblGrid>
      <w:tr w:rsidR="00110FEC" w:rsidRPr="00936F7F" w14:paraId="57C02F4C" w14:textId="77777777" w:rsidTr="00AB73E2">
        <w:trPr>
          <w:trHeight w:val="20"/>
        </w:trPr>
        <w:tc>
          <w:tcPr>
            <w:tcW w:w="5807" w:type="dxa"/>
            <w:vAlign w:val="center"/>
          </w:tcPr>
          <w:p w14:paraId="6EF6DE62" w14:textId="2D36619E" w:rsidR="00110FEC" w:rsidRPr="00936F7F" w:rsidRDefault="00110FEC" w:rsidP="004755F8">
            <w:pPr>
              <w:rPr>
                <w:rFonts w:cs="Arial"/>
              </w:rPr>
            </w:pPr>
            <w:r w:rsidRPr="00936F7F">
              <w:rPr>
                <w:rFonts w:cs="Arial"/>
                <w:b/>
              </w:rPr>
              <w:t xml:space="preserve">El Contrato requiere interventoría: </w:t>
            </w:r>
            <w:r w:rsidRPr="00936F7F">
              <w:rPr>
                <w:rFonts w:cs="Arial"/>
                <w:color w:val="C00000"/>
              </w:rPr>
              <w:t>(Indique si el contrato requiere o no interventoría marcando “X”)</w:t>
            </w:r>
          </w:p>
        </w:tc>
        <w:tc>
          <w:tcPr>
            <w:tcW w:w="851" w:type="dxa"/>
            <w:vAlign w:val="center"/>
          </w:tcPr>
          <w:p w14:paraId="0FBE50F0" w14:textId="77777777" w:rsidR="00110FEC" w:rsidRPr="00936F7F" w:rsidRDefault="00110FEC" w:rsidP="004755F8">
            <w:pPr>
              <w:jc w:val="center"/>
              <w:rPr>
                <w:rFonts w:cs="Arial"/>
              </w:rPr>
            </w:pPr>
            <w:r w:rsidRPr="00936F7F">
              <w:rPr>
                <w:rFonts w:cs="Arial"/>
              </w:rPr>
              <w:t>SI</w:t>
            </w:r>
          </w:p>
        </w:tc>
        <w:tc>
          <w:tcPr>
            <w:tcW w:w="850" w:type="dxa"/>
            <w:vAlign w:val="center"/>
          </w:tcPr>
          <w:p w14:paraId="1333BA11" w14:textId="77777777" w:rsidR="00110FEC" w:rsidRPr="00936F7F" w:rsidRDefault="00110FEC" w:rsidP="004755F8">
            <w:pPr>
              <w:jc w:val="center"/>
              <w:rPr>
                <w:rFonts w:cs="Arial"/>
              </w:rPr>
            </w:pPr>
          </w:p>
        </w:tc>
        <w:tc>
          <w:tcPr>
            <w:tcW w:w="992" w:type="dxa"/>
            <w:vAlign w:val="center"/>
          </w:tcPr>
          <w:p w14:paraId="4275DE77" w14:textId="77777777" w:rsidR="00110FEC" w:rsidRPr="00936F7F" w:rsidRDefault="00110FEC" w:rsidP="004755F8">
            <w:pPr>
              <w:jc w:val="center"/>
              <w:rPr>
                <w:rFonts w:cs="Arial"/>
              </w:rPr>
            </w:pPr>
            <w:r w:rsidRPr="00936F7F">
              <w:rPr>
                <w:rFonts w:cs="Arial"/>
              </w:rPr>
              <w:t>NO</w:t>
            </w:r>
          </w:p>
        </w:tc>
        <w:tc>
          <w:tcPr>
            <w:tcW w:w="893" w:type="dxa"/>
            <w:vAlign w:val="center"/>
          </w:tcPr>
          <w:p w14:paraId="3EE44F3A" w14:textId="77777777" w:rsidR="00110FEC" w:rsidRPr="00936F7F" w:rsidRDefault="00110FEC" w:rsidP="004755F8">
            <w:pPr>
              <w:jc w:val="center"/>
              <w:rPr>
                <w:rFonts w:cs="Arial"/>
              </w:rPr>
            </w:pPr>
          </w:p>
        </w:tc>
      </w:tr>
    </w:tbl>
    <w:p w14:paraId="43249F0F" w14:textId="6B890606" w:rsidR="00110FEC" w:rsidRPr="00936F7F" w:rsidRDefault="00110FEC" w:rsidP="004755F8">
      <w:pPr>
        <w:rPr>
          <w:rFonts w:cs="Arial"/>
        </w:rPr>
      </w:pPr>
    </w:p>
    <w:p w14:paraId="62D643F3" w14:textId="3C4942EB" w:rsidR="00022282" w:rsidRPr="00936F7F" w:rsidRDefault="00022282" w:rsidP="004755F8">
      <w:pPr>
        <w:rPr>
          <w:rFonts w:cs="Arial"/>
          <w:bCs/>
          <w:i/>
          <w:iCs/>
          <w:color w:val="0070C0"/>
        </w:rPr>
      </w:pPr>
      <w:r w:rsidRPr="00936F7F">
        <w:rPr>
          <w:rFonts w:cs="Arial"/>
          <w:bCs/>
          <w:i/>
          <w:iCs/>
          <w:color w:val="0070C0"/>
        </w:rPr>
        <w:t xml:space="preserve">NOTA INTERNA. De no requerir interventoría o que la misma no sea integral (jurídica, técnica, financiera, contable y administrativa), </w:t>
      </w:r>
      <w:r w:rsidR="00085E9B" w:rsidRPr="00936F7F">
        <w:rPr>
          <w:rFonts w:cs="Arial"/>
          <w:bCs/>
          <w:i/>
          <w:iCs/>
          <w:color w:val="0070C0"/>
        </w:rPr>
        <w:t xml:space="preserve">incluya </w:t>
      </w:r>
      <w:r w:rsidR="002E258D" w:rsidRPr="00936F7F">
        <w:rPr>
          <w:rFonts w:cs="Arial"/>
          <w:bCs/>
          <w:i/>
          <w:iCs/>
          <w:color w:val="0070C0"/>
        </w:rPr>
        <w:t xml:space="preserve">la </w:t>
      </w:r>
      <w:r w:rsidR="00085E9B" w:rsidRPr="00936F7F">
        <w:rPr>
          <w:rFonts w:cs="Arial"/>
          <w:bCs/>
          <w:i/>
          <w:iCs/>
          <w:color w:val="0070C0"/>
        </w:rPr>
        <w:t xml:space="preserve">siguiente </w:t>
      </w:r>
      <w:r w:rsidR="002E258D" w:rsidRPr="00936F7F">
        <w:rPr>
          <w:rFonts w:cs="Arial"/>
          <w:bCs/>
          <w:i/>
          <w:iCs/>
          <w:color w:val="0070C0"/>
        </w:rPr>
        <w:t>regla</w:t>
      </w:r>
      <w:r w:rsidR="00D113EE" w:rsidRPr="00936F7F">
        <w:rPr>
          <w:rFonts w:cs="Arial"/>
          <w:bCs/>
          <w:i/>
          <w:iCs/>
          <w:color w:val="0070C0"/>
        </w:rPr>
        <w:t xml:space="preserve">. De lo contrario, se debe eliminar. </w:t>
      </w:r>
      <w:r w:rsidR="002E258D" w:rsidRPr="00936F7F">
        <w:rPr>
          <w:rFonts w:cs="Arial"/>
          <w:bCs/>
          <w:i/>
          <w:iCs/>
          <w:color w:val="0070C0"/>
        </w:rPr>
        <w:t xml:space="preserve">Regla a </w:t>
      </w:r>
      <w:r w:rsidR="00D113EE" w:rsidRPr="00936F7F">
        <w:rPr>
          <w:rFonts w:cs="Arial"/>
          <w:bCs/>
          <w:i/>
          <w:iCs/>
          <w:color w:val="0070C0"/>
        </w:rPr>
        <w:t>incluir</w:t>
      </w:r>
      <w:r w:rsidRPr="00936F7F">
        <w:rPr>
          <w:rFonts w:cs="Arial"/>
          <w:bCs/>
          <w:i/>
          <w:iCs/>
          <w:color w:val="0070C0"/>
        </w:rPr>
        <w:t>:</w:t>
      </w:r>
    </w:p>
    <w:p w14:paraId="1330BA88" w14:textId="77777777" w:rsidR="00022282" w:rsidRPr="00936F7F" w:rsidRDefault="00022282" w:rsidP="004755F8">
      <w:pPr>
        <w:rPr>
          <w:rFonts w:cs="Arial"/>
          <w:bCs/>
        </w:rPr>
      </w:pPr>
    </w:p>
    <w:p w14:paraId="2E96EB18" w14:textId="11180514" w:rsidR="00022282" w:rsidRPr="00936F7F" w:rsidRDefault="00085E9B" w:rsidP="004755F8">
      <w:pPr>
        <w:rPr>
          <w:rFonts w:cs="Arial"/>
        </w:rPr>
      </w:pPr>
      <w:r w:rsidRPr="00936F7F">
        <w:rPr>
          <w:rFonts w:cs="Arial"/>
        </w:rPr>
        <w:t xml:space="preserve">En razón a lo anterior se recomienda al ordenador del gasto la designación de </w:t>
      </w:r>
      <w:r w:rsidRPr="00936F7F">
        <w:rPr>
          <w:rFonts w:cs="Arial"/>
          <w:color w:val="C00000"/>
        </w:rPr>
        <w:t xml:space="preserve">(identificar cargo y grado de la persona designada) </w:t>
      </w:r>
      <w:r w:rsidRPr="00936F7F">
        <w:rPr>
          <w:rFonts w:cs="Arial"/>
        </w:rPr>
        <w:t>como supervisor del contrato. quién verificará la correcta y oportuna ejecución del objeto contractual y actuará de conformidad con lo determinado por el Manual de Supervisión e Interventoría de la entidad.]</w:t>
      </w:r>
    </w:p>
    <w:p w14:paraId="67A7E8D7" w14:textId="77777777" w:rsidR="00BB4BE8" w:rsidRPr="00936F7F" w:rsidRDefault="00BB4BE8" w:rsidP="004755F8">
      <w:pPr>
        <w:rPr>
          <w:rFonts w:cs="Arial"/>
          <w:bCs/>
          <w:i/>
          <w:iCs/>
          <w:color w:val="0070C0"/>
        </w:rPr>
      </w:pPr>
    </w:p>
    <w:p w14:paraId="2F9C5BD2" w14:textId="77777777" w:rsidR="00BB4BE8" w:rsidRPr="00936F7F" w:rsidRDefault="00BB4BE8" w:rsidP="004755F8">
      <w:pPr>
        <w:rPr>
          <w:rFonts w:cs="Arial"/>
          <w:bCs/>
          <w:i/>
          <w:iCs/>
          <w:color w:val="0070C0"/>
        </w:rPr>
      </w:pPr>
      <w:r w:rsidRPr="00936F7F">
        <w:rPr>
          <w:rFonts w:cs="Arial"/>
          <w:bCs/>
          <w:i/>
          <w:iCs/>
          <w:color w:val="0070C0"/>
        </w:rPr>
        <w:t>NOTA INTERNA. Recuerde que los contratos de obra adjudicados por Licitación pública deben contar con interventoría.</w:t>
      </w:r>
    </w:p>
    <w:p w14:paraId="1C7B475B" w14:textId="77777777" w:rsidR="00BB4BE8" w:rsidRPr="00936F7F" w:rsidRDefault="00BB4BE8" w:rsidP="004755F8">
      <w:pPr>
        <w:rPr>
          <w:rFonts w:cs="Arial"/>
        </w:rPr>
      </w:pPr>
    </w:p>
    <w:p w14:paraId="406D2D26" w14:textId="77777777" w:rsidR="00BB4BE8" w:rsidRPr="00936F7F" w:rsidRDefault="00BB4BE8" w:rsidP="004755F8">
      <w:pPr>
        <w:rPr>
          <w:rFonts w:cs="Arial"/>
        </w:rPr>
      </w:pPr>
    </w:p>
    <w:p w14:paraId="3769E266" w14:textId="77777777" w:rsidR="00BB4BE8" w:rsidRPr="00936F7F" w:rsidRDefault="00BB4BE8" w:rsidP="00BE3E5D">
      <w:pPr>
        <w:pStyle w:val="Ttulo1"/>
        <w:keepNext w:val="0"/>
        <w:numPr>
          <w:ilvl w:val="0"/>
          <w:numId w:val="17"/>
        </w:numPr>
        <w:ind w:left="0" w:firstLine="0"/>
        <w:jc w:val="center"/>
        <w:rPr>
          <w:rFonts w:cs="Arial"/>
          <w:sz w:val="22"/>
          <w:szCs w:val="22"/>
        </w:rPr>
      </w:pPr>
      <w:r w:rsidRPr="00936F7F">
        <w:rPr>
          <w:rFonts w:cs="Arial"/>
          <w:sz w:val="22"/>
          <w:szCs w:val="22"/>
        </w:rPr>
        <w:t>MODALIDAD DE SELECCIÓN</w:t>
      </w:r>
    </w:p>
    <w:p w14:paraId="0AFCA360" w14:textId="77777777" w:rsidR="00D113EE" w:rsidRPr="00936F7F" w:rsidRDefault="00D113EE" w:rsidP="004755F8">
      <w:pPr>
        <w:rPr>
          <w:rFonts w:cs="Arial"/>
        </w:rPr>
      </w:pPr>
    </w:p>
    <w:p w14:paraId="24F351F9" w14:textId="55612606" w:rsidR="00D113EE" w:rsidRPr="00936F7F" w:rsidRDefault="00D113EE" w:rsidP="004755F8">
      <w:pPr>
        <w:rPr>
          <w:rFonts w:cs="Arial"/>
          <w:color w:val="C00000"/>
        </w:rPr>
      </w:pPr>
      <w:r w:rsidRPr="00936F7F">
        <w:rPr>
          <w:rFonts w:cs="Arial"/>
          <w:color w:val="C00000"/>
        </w:rPr>
        <w:t>[Seleccione una modalidad de Selección]</w:t>
      </w:r>
    </w:p>
    <w:p w14:paraId="7E29A38C" w14:textId="77777777" w:rsidR="00D113EE" w:rsidRPr="00936F7F" w:rsidRDefault="00D113EE" w:rsidP="004755F8">
      <w:pPr>
        <w:rPr>
          <w:rFonts w:cs="Arial"/>
        </w:rPr>
      </w:pPr>
    </w:p>
    <w:p w14:paraId="2DBE609B" w14:textId="77777777" w:rsidR="00BB4BE8" w:rsidRPr="00936F7F" w:rsidRDefault="00BB4BE8" w:rsidP="00BE3E5D">
      <w:pPr>
        <w:pStyle w:val="Ttulo2"/>
        <w:keepLines/>
        <w:numPr>
          <w:ilvl w:val="1"/>
          <w:numId w:val="17"/>
        </w:numPr>
        <w:ind w:left="567" w:hanging="567"/>
        <w:rPr>
          <w:rFonts w:cs="Arial"/>
          <w:b w:val="0"/>
          <w:szCs w:val="22"/>
        </w:rPr>
      </w:pPr>
      <w:r w:rsidRPr="00936F7F">
        <w:rPr>
          <w:rFonts w:cs="Arial"/>
          <w:szCs w:val="22"/>
        </w:rPr>
        <w:t>JUSTIFICACIÓN DE LA MODALIDAD DE SELECCIÓN</w:t>
      </w:r>
    </w:p>
    <w:p w14:paraId="7B8CF7AA" w14:textId="77777777" w:rsidR="00BB4BE8" w:rsidRPr="00936F7F" w:rsidRDefault="00BB4BE8" w:rsidP="004755F8">
      <w:pPr>
        <w:rPr>
          <w:rFonts w:cs="Arial"/>
        </w:rPr>
      </w:pPr>
    </w:p>
    <w:p w14:paraId="6A064165" w14:textId="77777777" w:rsidR="00BB4BE8" w:rsidRPr="00936F7F" w:rsidRDefault="00BB4BE8" w:rsidP="004755F8">
      <w:pPr>
        <w:rPr>
          <w:rFonts w:cs="Arial"/>
          <w:color w:val="C00000"/>
        </w:rPr>
      </w:pPr>
      <w:r w:rsidRPr="00936F7F">
        <w:rPr>
          <w:rFonts w:cs="Arial"/>
          <w:color w:val="C00000"/>
        </w:rPr>
        <w:t>[Escriba aquí la justificación de la modalidad de selección del contratista, incluyendo los fundamentos jurídicos. Tenga en cuenta las causales previstas en cada modalidad de contratación, el objeto del contrato y la cuantía de este. Verifique si el bien o servicio a contratar se encuentra ofrecido en un acuerdo marco vigente o en la tienda virtual de Colombia Compra Eficiente, describa si está o no en estos instrumentos. Haga referencia a las disposiciones normativas que lo habilitan para adelantar la modalidad de contratación].</w:t>
      </w:r>
    </w:p>
    <w:p w14:paraId="0D07BDA6" w14:textId="77777777" w:rsidR="00BB4BE8" w:rsidRPr="00936F7F" w:rsidRDefault="00BB4BE8" w:rsidP="004755F8">
      <w:pPr>
        <w:rPr>
          <w:rFonts w:cs="Arial"/>
        </w:rPr>
      </w:pPr>
    </w:p>
    <w:p w14:paraId="7D0349BD" w14:textId="77777777" w:rsidR="00BB4BE8" w:rsidRPr="00936F7F" w:rsidRDefault="00BB4BE8" w:rsidP="00BE3E5D">
      <w:pPr>
        <w:pStyle w:val="Ttulo2"/>
        <w:keepLines/>
        <w:numPr>
          <w:ilvl w:val="1"/>
          <w:numId w:val="17"/>
        </w:numPr>
        <w:ind w:left="567" w:hanging="567"/>
        <w:rPr>
          <w:rFonts w:cs="Arial"/>
          <w:szCs w:val="22"/>
        </w:rPr>
      </w:pPr>
      <w:r w:rsidRPr="00936F7F">
        <w:rPr>
          <w:rFonts w:cs="Arial"/>
          <w:szCs w:val="22"/>
        </w:rPr>
        <w:t>LIMITACIÓN A LAS MIPYMES</w:t>
      </w:r>
    </w:p>
    <w:p w14:paraId="0230DFF5" w14:textId="77777777" w:rsidR="00BB4BE8" w:rsidRPr="00936F7F" w:rsidRDefault="00BB4BE8" w:rsidP="004755F8">
      <w:pPr>
        <w:rPr>
          <w:rFonts w:cs="Arial"/>
        </w:rPr>
      </w:pPr>
    </w:p>
    <w:p w14:paraId="280C7D11" w14:textId="77777777" w:rsidR="00BB4BE8" w:rsidRPr="00936F7F" w:rsidRDefault="00BB4BE8" w:rsidP="004755F8">
      <w:pPr>
        <w:rPr>
          <w:rFonts w:cs="Arial"/>
        </w:rPr>
      </w:pPr>
      <w:r w:rsidRPr="00936F7F">
        <w:rPr>
          <w:rFonts w:cs="Arial"/>
        </w:rPr>
        <w:t xml:space="preserve">La posibilidad de limitar un proceso a </w:t>
      </w:r>
      <w:proofErr w:type="spellStart"/>
      <w:r w:rsidRPr="00936F7F">
        <w:rPr>
          <w:rFonts w:cs="Arial"/>
        </w:rPr>
        <w:t>Mypimes</w:t>
      </w:r>
      <w:proofErr w:type="spellEnd"/>
      <w:r w:rsidRPr="00936F7F">
        <w:rPr>
          <w:rFonts w:cs="Arial"/>
        </w:rPr>
        <w:t xml:space="preserve"> solo será procedente cuando el presupuesto sea inferior a USD 125.000.</w:t>
      </w:r>
    </w:p>
    <w:p w14:paraId="0226BE76" w14:textId="77777777" w:rsidR="00BB4BE8" w:rsidRPr="00936F7F" w:rsidRDefault="00BB4BE8" w:rsidP="004755F8">
      <w:pPr>
        <w:rPr>
          <w:rFonts w:cs="Arial"/>
        </w:rPr>
      </w:pPr>
    </w:p>
    <w:tbl>
      <w:tblPr>
        <w:tblStyle w:val="Tablaconcuadrcula10"/>
        <w:tblW w:w="9393" w:type="dxa"/>
        <w:tblLayout w:type="fixed"/>
        <w:tblLook w:val="04A0" w:firstRow="1" w:lastRow="0" w:firstColumn="1" w:lastColumn="0" w:noHBand="0" w:noVBand="1"/>
      </w:tblPr>
      <w:tblGrid>
        <w:gridCol w:w="5807"/>
        <w:gridCol w:w="851"/>
        <w:gridCol w:w="850"/>
        <w:gridCol w:w="992"/>
        <w:gridCol w:w="893"/>
      </w:tblGrid>
      <w:tr w:rsidR="00BB4BE8" w:rsidRPr="00936F7F" w14:paraId="2D210808" w14:textId="77777777" w:rsidTr="00AB73E2">
        <w:trPr>
          <w:trHeight w:val="20"/>
        </w:trPr>
        <w:tc>
          <w:tcPr>
            <w:tcW w:w="5807" w:type="dxa"/>
            <w:vAlign w:val="center"/>
          </w:tcPr>
          <w:p w14:paraId="236571B6" w14:textId="77777777" w:rsidR="00BB4BE8" w:rsidRPr="00936F7F" w:rsidRDefault="00BB4BE8" w:rsidP="004755F8">
            <w:pPr>
              <w:rPr>
                <w:rFonts w:cs="Arial"/>
              </w:rPr>
            </w:pPr>
            <w:r w:rsidRPr="00936F7F">
              <w:rPr>
                <w:rFonts w:cs="Arial"/>
              </w:rPr>
              <w:t xml:space="preserve">El Proceso de selección es inferior a </w:t>
            </w:r>
            <w:r w:rsidRPr="00936F7F">
              <w:rPr>
                <w:rFonts w:cs="Arial"/>
                <w:highlight w:val="white"/>
              </w:rPr>
              <w:t>ciento veinticinco mil dólares de los Estados Unidos de América (USD 125.000)</w:t>
            </w:r>
          </w:p>
        </w:tc>
        <w:tc>
          <w:tcPr>
            <w:tcW w:w="851" w:type="dxa"/>
            <w:vAlign w:val="center"/>
          </w:tcPr>
          <w:p w14:paraId="05C8197B" w14:textId="77777777" w:rsidR="00BB4BE8" w:rsidRPr="00936F7F" w:rsidRDefault="00BB4BE8" w:rsidP="004755F8">
            <w:pPr>
              <w:jc w:val="center"/>
              <w:rPr>
                <w:rFonts w:cs="Arial"/>
              </w:rPr>
            </w:pPr>
            <w:r w:rsidRPr="00936F7F">
              <w:rPr>
                <w:rFonts w:cs="Arial"/>
              </w:rPr>
              <w:t>SI</w:t>
            </w:r>
          </w:p>
        </w:tc>
        <w:tc>
          <w:tcPr>
            <w:tcW w:w="850" w:type="dxa"/>
            <w:vAlign w:val="center"/>
          </w:tcPr>
          <w:p w14:paraId="68863D4D" w14:textId="53246320" w:rsidR="00BB4BE8" w:rsidRPr="00936F7F" w:rsidRDefault="00BB4BE8" w:rsidP="004755F8">
            <w:pPr>
              <w:jc w:val="center"/>
              <w:rPr>
                <w:rFonts w:cs="Arial"/>
              </w:rPr>
            </w:pPr>
          </w:p>
        </w:tc>
        <w:tc>
          <w:tcPr>
            <w:tcW w:w="992" w:type="dxa"/>
            <w:vAlign w:val="center"/>
          </w:tcPr>
          <w:p w14:paraId="00EAA6F7" w14:textId="77777777" w:rsidR="00BB4BE8" w:rsidRPr="00936F7F" w:rsidRDefault="00BB4BE8" w:rsidP="004755F8">
            <w:pPr>
              <w:jc w:val="center"/>
              <w:rPr>
                <w:rFonts w:cs="Arial"/>
              </w:rPr>
            </w:pPr>
            <w:r w:rsidRPr="00936F7F">
              <w:rPr>
                <w:rFonts w:cs="Arial"/>
              </w:rPr>
              <w:t>NO</w:t>
            </w:r>
          </w:p>
        </w:tc>
        <w:tc>
          <w:tcPr>
            <w:tcW w:w="893" w:type="dxa"/>
            <w:vAlign w:val="center"/>
          </w:tcPr>
          <w:p w14:paraId="45140C1A" w14:textId="3F239553" w:rsidR="00BB4BE8" w:rsidRPr="00936F7F" w:rsidRDefault="00BB4BE8" w:rsidP="004755F8">
            <w:pPr>
              <w:jc w:val="center"/>
              <w:rPr>
                <w:rFonts w:cs="Arial"/>
              </w:rPr>
            </w:pPr>
          </w:p>
        </w:tc>
      </w:tr>
    </w:tbl>
    <w:p w14:paraId="673DDDE4" w14:textId="77777777" w:rsidR="00BB4BE8" w:rsidRPr="00936F7F" w:rsidRDefault="00BB4BE8" w:rsidP="004755F8">
      <w:pPr>
        <w:rPr>
          <w:rFonts w:cs="Arial"/>
        </w:rPr>
      </w:pPr>
    </w:p>
    <w:p w14:paraId="34E3CCDB" w14:textId="77777777" w:rsidR="00936F7F" w:rsidRPr="00936F7F" w:rsidRDefault="00936F7F" w:rsidP="00936F7F">
      <w:pPr>
        <w:rPr>
          <w:rFonts w:cs="Arial"/>
          <w:b/>
          <w:i/>
          <w:iCs/>
          <w:color w:val="0070C0"/>
        </w:rPr>
      </w:pPr>
      <w:r w:rsidRPr="00936F7F">
        <w:rPr>
          <w:rFonts w:cs="Arial"/>
          <w:i/>
          <w:iCs/>
          <w:color w:val="0070C0"/>
        </w:rPr>
        <w:t>NOTA INTERNA:</w:t>
      </w:r>
      <w:r w:rsidRPr="00936F7F">
        <w:rPr>
          <w:rFonts w:cs="Arial"/>
          <w:i/>
          <w:iCs/>
          <w:color w:val="0070C0"/>
        </w:rPr>
        <w:tab/>
      </w:r>
      <w:r w:rsidRPr="00936F7F">
        <w:rPr>
          <w:rFonts w:cs="Arial"/>
          <w:i/>
          <w:iCs/>
          <w:color w:val="0070C0"/>
        </w:rPr>
        <w:br/>
        <w:t>El umbral de Mipymes, que establece el límite máximo de valor para que un contrato sea considerado de mínima cuantía o para efectos de participación de Mipymes, es determinado por Colombia Compra Eficiente</w:t>
      </w:r>
      <w:r w:rsidRPr="00936F7F">
        <w:rPr>
          <w:rFonts w:cs="Arial"/>
          <w:b/>
          <w:i/>
          <w:iCs/>
          <w:color w:val="0070C0"/>
        </w:rPr>
        <w:t>.</w:t>
      </w:r>
    </w:p>
    <w:p w14:paraId="16C79130" w14:textId="77777777" w:rsidR="00BB4BE8" w:rsidRPr="00936F7F" w:rsidRDefault="00BB4BE8" w:rsidP="004755F8">
      <w:pPr>
        <w:rPr>
          <w:rFonts w:cs="Arial"/>
        </w:rPr>
      </w:pPr>
    </w:p>
    <w:p w14:paraId="0119AD7E" w14:textId="77777777" w:rsidR="00BB4BE8" w:rsidRPr="00936F7F" w:rsidRDefault="00BB4BE8" w:rsidP="004755F8">
      <w:pPr>
        <w:rPr>
          <w:rFonts w:cs="Arial"/>
        </w:rPr>
      </w:pPr>
      <w:r w:rsidRPr="00936F7F">
        <w:rPr>
          <w:rFonts w:cs="Arial"/>
        </w:rPr>
        <w:t xml:space="preserve">Teniendo en cuenta lo establecido en el artículo 2.2.1.2.4.2.2., 2.2.1.2.4.2.3., y 2.2.1.2.4.2.4. del Decreto 1860 de 2021, La Unidad Administrativa Especial - Migración Colombia podrá limitará a </w:t>
      </w:r>
      <w:r w:rsidRPr="00936F7F">
        <w:rPr>
          <w:rFonts w:cs="Arial"/>
          <w:color w:val="C00000"/>
        </w:rPr>
        <w:t>[</w:t>
      </w:r>
      <w:r w:rsidRPr="00936F7F">
        <w:rPr>
          <w:rFonts w:cs="Arial"/>
          <w:b/>
          <w:bCs/>
          <w:color w:val="C00000"/>
        </w:rPr>
        <w:t>Seleccione</w:t>
      </w:r>
      <w:r w:rsidRPr="00936F7F">
        <w:rPr>
          <w:rFonts w:cs="Arial"/>
          <w:color w:val="C00000"/>
        </w:rPr>
        <w:t xml:space="preserve">: </w:t>
      </w:r>
      <w:proofErr w:type="spellStart"/>
      <w:r w:rsidRPr="00936F7F">
        <w:rPr>
          <w:rFonts w:cs="Arial"/>
          <w:color w:val="C00000"/>
        </w:rPr>
        <w:t>Mipyme</w:t>
      </w:r>
      <w:proofErr w:type="spellEnd"/>
      <w:r w:rsidRPr="00936F7F">
        <w:rPr>
          <w:rFonts w:cs="Arial"/>
          <w:color w:val="C00000"/>
        </w:rPr>
        <w:t xml:space="preserve"> nacional / </w:t>
      </w:r>
      <w:proofErr w:type="spellStart"/>
      <w:r w:rsidRPr="00936F7F">
        <w:rPr>
          <w:rFonts w:cs="Arial"/>
          <w:color w:val="C00000"/>
        </w:rPr>
        <w:t>Mipyme</w:t>
      </w:r>
      <w:proofErr w:type="spellEnd"/>
      <w:r w:rsidRPr="00936F7F">
        <w:rPr>
          <w:rFonts w:cs="Arial"/>
          <w:color w:val="C00000"/>
        </w:rPr>
        <w:t xml:space="preserve"> departamental / </w:t>
      </w:r>
      <w:proofErr w:type="spellStart"/>
      <w:r w:rsidRPr="00936F7F">
        <w:rPr>
          <w:rFonts w:cs="Arial"/>
          <w:color w:val="C00000"/>
        </w:rPr>
        <w:t>Mipyme</w:t>
      </w:r>
      <w:proofErr w:type="spellEnd"/>
      <w:r w:rsidRPr="00936F7F">
        <w:rPr>
          <w:rFonts w:cs="Arial"/>
          <w:color w:val="C00000"/>
        </w:rPr>
        <w:t xml:space="preserve"> municipal] </w:t>
      </w:r>
      <w:r w:rsidRPr="00936F7F">
        <w:rPr>
          <w:rFonts w:cs="Arial"/>
        </w:rPr>
        <w:t>colombiana con mínimo un (1) año de existencia el presente proceso de selección, toda vez que el valor del Proceso de contratación no es mayor a ciento veinticinco mil dólares de los Estados Unidos de América (US$125.000,00), liquidados con la tasa de cambio que para el efecto determina cada dos años el Ministerio de Comercio, Industria y Turismo.</w:t>
      </w:r>
    </w:p>
    <w:p w14:paraId="51216016" w14:textId="77777777" w:rsidR="00BB4BE8" w:rsidRPr="00936F7F" w:rsidRDefault="00BB4BE8" w:rsidP="004755F8">
      <w:pPr>
        <w:rPr>
          <w:rFonts w:cs="Arial"/>
          <w:shd w:val="clear" w:color="auto" w:fill="FF9900"/>
        </w:rPr>
      </w:pPr>
    </w:p>
    <w:p w14:paraId="0870175F" w14:textId="77777777" w:rsidR="00BB4BE8" w:rsidRPr="00936F7F" w:rsidRDefault="00BB4BE8" w:rsidP="00BE3E5D">
      <w:pPr>
        <w:pStyle w:val="Ttulo3"/>
        <w:numPr>
          <w:ilvl w:val="2"/>
          <w:numId w:val="17"/>
        </w:numPr>
        <w:ind w:left="567" w:hanging="567"/>
        <w:rPr>
          <w:rFonts w:cs="Arial"/>
          <w:szCs w:val="22"/>
        </w:rPr>
      </w:pPr>
      <w:r w:rsidRPr="00936F7F">
        <w:rPr>
          <w:rFonts w:cs="Arial"/>
          <w:szCs w:val="22"/>
        </w:rPr>
        <w:t>Forma de acreditación</w:t>
      </w:r>
    </w:p>
    <w:p w14:paraId="4F3D3B40" w14:textId="77777777" w:rsidR="00BB4BE8" w:rsidRPr="00936F7F" w:rsidRDefault="00BB4BE8" w:rsidP="004755F8">
      <w:pPr>
        <w:rPr>
          <w:rFonts w:cs="Arial"/>
          <w:shd w:val="clear" w:color="auto" w:fill="FF9900"/>
        </w:rPr>
      </w:pPr>
    </w:p>
    <w:p w14:paraId="7B16F8BD" w14:textId="77777777" w:rsidR="00BB4BE8" w:rsidRPr="00936F7F" w:rsidRDefault="00BB4BE8" w:rsidP="004755F8">
      <w:pPr>
        <w:rPr>
          <w:rFonts w:cs="Arial"/>
        </w:rPr>
      </w:pPr>
      <w:r w:rsidRPr="00936F7F">
        <w:rPr>
          <w:rFonts w:cs="Arial"/>
        </w:rPr>
        <w:t>Para que proceda la limitación se deberán recibir como mínimo dos (2) manifestaciones de interés en participar. Las manifestaciones deberán ser presentadas en el SECOP II mediante mensaje público.</w:t>
      </w:r>
    </w:p>
    <w:p w14:paraId="3B51597B" w14:textId="77777777" w:rsidR="00BB4BE8" w:rsidRPr="00936F7F" w:rsidRDefault="00BB4BE8" w:rsidP="004755F8">
      <w:pPr>
        <w:rPr>
          <w:rFonts w:cs="Arial"/>
        </w:rPr>
      </w:pPr>
    </w:p>
    <w:p w14:paraId="3AE29009" w14:textId="77777777" w:rsidR="00BB4BE8" w:rsidRPr="00936F7F" w:rsidRDefault="00BB4BE8" w:rsidP="004755F8">
      <w:pPr>
        <w:rPr>
          <w:rFonts w:cs="Arial"/>
        </w:rPr>
      </w:pPr>
      <w:r w:rsidRPr="00936F7F">
        <w:rPr>
          <w:rFonts w:cs="Arial"/>
        </w:rPr>
        <w:lastRenderedPageBreak/>
        <w:t>El interesado deberá acreditar que tiene el tamaño empresarial establecido por la ley de la siguiente manera:</w:t>
      </w:r>
    </w:p>
    <w:p w14:paraId="20BC86A2" w14:textId="77777777" w:rsidR="00BB4BE8" w:rsidRPr="00936F7F" w:rsidRDefault="00BB4BE8" w:rsidP="004755F8">
      <w:pPr>
        <w:rPr>
          <w:rFonts w:cs="Arial"/>
        </w:rPr>
      </w:pPr>
    </w:p>
    <w:p w14:paraId="7B85B4C3" w14:textId="77777777" w:rsidR="00BB4BE8" w:rsidRPr="00936F7F" w:rsidRDefault="00BB4BE8" w:rsidP="00BE3E5D">
      <w:pPr>
        <w:pStyle w:val="Prrafodelista"/>
        <w:numPr>
          <w:ilvl w:val="0"/>
          <w:numId w:val="30"/>
        </w:numPr>
        <w:spacing w:line="276" w:lineRule="auto"/>
        <w:ind w:left="426" w:hanging="426"/>
        <w:jc w:val="both"/>
        <w:rPr>
          <w:rFonts w:ascii="Arial" w:hAnsi="Arial" w:cs="Arial"/>
          <w:sz w:val="22"/>
          <w:szCs w:val="22"/>
        </w:rPr>
      </w:pPr>
      <w:r w:rsidRPr="00936F7F">
        <w:rPr>
          <w:rFonts w:ascii="Arial" w:hAnsi="Arial" w:cs="Arial"/>
          <w:sz w:val="22"/>
          <w:szCs w:val="22"/>
        </w:rPr>
        <w:t>Las personas naturales mediante certificación expedida por ellos y un contador público, adjuntando copia del registro mercantil.</w:t>
      </w:r>
    </w:p>
    <w:p w14:paraId="53749AB8" w14:textId="77777777" w:rsidR="00BB4BE8" w:rsidRPr="00936F7F" w:rsidRDefault="00BB4BE8" w:rsidP="00BE3E5D">
      <w:pPr>
        <w:pStyle w:val="Prrafodelista"/>
        <w:numPr>
          <w:ilvl w:val="0"/>
          <w:numId w:val="30"/>
        </w:numPr>
        <w:spacing w:line="276" w:lineRule="auto"/>
        <w:ind w:left="426" w:hanging="426"/>
        <w:jc w:val="both"/>
        <w:rPr>
          <w:rFonts w:ascii="Arial" w:hAnsi="Arial" w:cs="Arial"/>
          <w:sz w:val="22"/>
          <w:szCs w:val="22"/>
        </w:rPr>
      </w:pPr>
      <w:r w:rsidRPr="00936F7F">
        <w:rPr>
          <w:rFonts w:ascii="Arial" w:hAnsi="Arial" w:cs="Arial"/>
          <w:sz w:val="22"/>
          <w:szCs w:val="22"/>
        </w:rPr>
        <w:t>Las personas jurídicas mediante certificación expedida por el Representante Legal y el Contador o Revisor Fiscal, si están obligados a tenerlo, a la cual se adjuntará copia del Certificado de Existencia y Representación Legal expedido por la Cámara de Comercio o por la autoridad competente.</w:t>
      </w:r>
    </w:p>
    <w:p w14:paraId="3B6064AD" w14:textId="77777777" w:rsidR="00BB4BE8" w:rsidRPr="00936F7F" w:rsidRDefault="00BB4BE8" w:rsidP="004755F8">
      <w:pPr>
        <w:rPr>
          <w:rFonts w:cs="Arial"/>
        </w:rPr>
      </w:pPr>
    </w:p>
    <w:p w14:paraId="7C0326E6" w14:textId="77777777" w:rsidR="00BB4BE8" w:rsidRPr="00936F7F" w:rsidRDefault="00BB4BE8" w:rsidP="004755F8">
      <w:pPr>
        <w:rPr>
          <w:rFonts w:cs="Arial"/>
        </w:rPr>
      </w:pPr>
      <w:r w:rsidRPr="00936F7F">
        <w:rPr>
          <w:rFonts w:cs="Arial"/>
        </w:rPr>
        <w:t>Para la acreditación deberán observarse los rangos de clasificación empresarial establecidos de conformidad con la Ley 590 de 2000 y el Decreto 1074 de 2015, o las normas que lo modifiquen, sustituyan o complementen.</w:t>
      </w:r>
    </w:p>
    <w:p w14:paraId="1FF82E88" w14:textId="77777777" w:rsidR="00BB4BE8" w:rsidRPr="00936F7F" w:rsidRDefault="00BB4BE8" w:rsidP="004755F8">
      <w:pPr>
        <w:rPr>
          <w:rFonts w:cs="Arial"/>
        </w:rPr>
      </w:pPr>
    </w:p>
    <w:p w14:paraId="0F1DDD51" w14:textId="77777777" w:rsidR="00BB4BE8" w:rsidRPr="00936F7F" w:rsidRDefault="00BB4BE8" w:rsidP="004755F8">
      <w:pPr>
        <w:rPr>
          <w:rFonts w:cs="Arial"/>
        </w:rPr>
      </w:pPr>
      <w:r w:rsidRPr="00936F7F">
        <w:rPr>
          <w:rFonts w:cs="Arial"/>
        </w:rPr>
        <w:t xml:space="preserve">En todo caso, las </w:t>
      </w:r>
      <w:proofErr w:type="spellStart"/>
      <w:r w:rsidRPr="00936F7F">
        <w:rPr>
          <w:rFonts w:cs="Arial"/>
        </w:rPr>
        <w:t>Mipyme</w:t>
      </w:r>
      <w:proofErr w:type="spellEnd"/>
      <w:r w:rsidRPr="00936F7F">
        <w:rPr>
          <w:rFonts w:cs="Arial"/>
        </w:rPr>
        <w:t xml:space="preserve"> también podrán acreditar esta condición con la copia del certificado del Registro Único de Proponentes, el cual deberá encontrarse vigente y en firme al momento de su presentación.</w:t>
      </w:r>
    </w:p>
    <w:p w14:paraId="07C031F7" w14:textId="77777777" w:rsidR="00BB4BE8" w:rsidRPr="00936F7F" w:rsidRDefault="00BB4BE8" w:rsidP="004755F8">
      <w:pPr>
        <w:rPr>
          <w:rFonts w:cs="Arial"/>
        </w:rPr>
      </w:pPr>
    </w:p>
    <w:p w14:paraId="7349736B" w14:textId="77777777" w:rsidR="00BB4BE8" w:rsidRPr="00936F7F" w:rsidRDefault="00BB4BE8" w:rsidP="004755F8">
      <w:pPr>
        <w:rPr>
          <w:rFonts w:cs="Arial"/>
        </w:rPr>
      </w:pPr>
      <w:r w:rsidRPr="00936F7F">
        <w:rPr>
          <w:rFonts w:cs="Arial"/>
        </w:rPr>
        <w:t xml:space="preserve">Para efectos de la limitación a </w:t>
      </w:r>
      <w:proofErr w:type="spellStart"/>
      <w:r w:rsidRPr="00936F7F">
        <w:rPr>
          <w:rFonts w:cs="Arial"/>
        </w:rPr>
        <w:t>Mipyme</w:t>
      </w:r>
      <w:proofErr w:type="spellEnd"/>
      <w:r w:rsidRPr="00936F7F">
        <w:rPr>
          <w:rFonts w:cs="Arial"/>
        </w:rPr>
        <w:t>, los proponentes aportarán la copia del Registro Mercantil, del Certificado de Existencia y Representación Legal o del Registro Único de Proponentes, según corresponda conforme a las reglas precedentes, con una fecha de máximo de sesenta (60) días calendario anteriores a la prevista en el cronograma del Proceso de Contratación para el inicio del plazo para solicitar la convocatoria limitada.</w:t>
      </w:r>
    </w:p>
    <w:p w14:paraId="63DDD3E5" w14:textId="77777777" w:rsidR="00BB4BE8" w:rsidRPr="00936F7F" w:rsidRDefault="00BB4BE8" w:rsidP="004755F8">
      <w:pPr>
        <w:rPr>
          <w:rFonts w:cs="Arial"/>
          <w:highlight w:val="yellow"/>
        </w:rPr>
      </w:pPr>
    </w:p>
    <w:p w14:paraId="16D4CAF6" w14:textId="797A9E03" w:rsidR="00BB4BE8" w:rsidRPr="00936F7F" w:rsidRDefault="00936F7F" w:rsidP="004755F8">
      <w:pPr>
        <w:rPr>
          <w:rFonts w:cs="Arial"/>
          <w:i/>
          <w:iCs/>
          <w:color w:val="0070C0"/>
        </w:rPr>
      </w:pPr>
      <w:r w:rsidRPr="00936F7F">
        <w:rPr>
          <w:rFonts w:cs="Arial"/>
          <w:i/>
          <w:iCs/>
          <w:color w:val="0070C0"/>
        </w:rPr>
        <w:t xml:space="preserve">NOTA INTERNA. Cuando concurran varias solicitudes de limitación a </w:t>
      </w:r>
      <w:proofErr w:type="spellStart"/>
      <w:r w:rsidRPr="00936F7F">
        <w:rPr>
          <w:rFonts w:cs="Arial"/>
          <w:i/>
          <w:iCs/>
          <w:color w:val="0070C0"/>
        </w:rPr>
        <w:t>Mipyme</w:t>
      </w:r>
      <w:proofErr w:type="spellEnd"/>
      <w:r w:rsidRPr="00936F7F">
        <w:rPr>
          <w:rFonts w:cs="Arial"/>
          <w:i/>
          <w:iCs/>
          <w:color w:val="0070C0"/>
        </w:rPr>
        <w:t xml:space="preserve"> se priorizarán las solicitudes de limitación que coincidan con lo establecido en el Análisis y Estudio del Sector. En caso que no se haya señalado nada en el referido documento, la limitación corresponderá a Mipymes nacionales, siempre que se hayan cumplido los requisitos establecidos en el artículo 2.2.1.2.4.2.3 del Decreto 1082 de 2015. Cuando el proceso corresponda a uno de mínima cuantía, se deberá incluir esta nota:</w:t>
      </w:r>
    </w:p>
    <w:p w14:paraId="364F7722" w14:textId="77777777" w:rsidR="00936F7F" w:rsidRPr="00936F7F" w:rsidRDefault="00936F7F" w:rsidP="004755F8">
      <w:pPr>
        <w:rPr>
          <w:rFonts w:cs="Arial"/>
          <w:highlight w:val="cyan"/>
        </w:rPr>
      </w:pPr>
    </w:p>
    <w:p w14:paraId="7C7AF217" w14:textId="77777777" w:rsidR="00BB4BE8" w:rsidRPr="00936F7F" w:rsidRDefault="00BB4BE8" w:rsidP="004755F8">
      <w:pPr>
        <w:rPr>
          <w:rFonts w:cs="Arial"/>
        </w:rPr>
      </w:pPr>
      <w:r w:rsidRPr="002B6F24">
        <w:rPr>
          <w:rFonts w:cs="Arial"/>
          <w:b/>
          <w:bCs/>
        </w:rPr>
        <w:t>NOTA</w:t>
      </w:r>
      <w:r w:rsidRPr="002B6F24">
        <w:rPr>
          <w:rFonts w:cs="Arial"/>
        </w:rPr>
        <w:t xml:space="preserve">. </w:t>
      </w:r>
      <w:r w:rsidRPr="00D02E86">
        <w:rPr>
          <w:rFonts w:cs="Arial"/>
        </w:rPr>
        <w:t>La UAE MC publicará un aviso mediante mensaje público dentro del proceso de selección para informar si el mismo no será limitado a Mipymes.</w:t>
      </w:r>
      <w:r w:rsidRPr="002B6F24">
        <w:rPr>
          <w:rFonts w:cs="Arial"/>
        </w:rPr>
        <w:t xml:space="preserve"> Lo anterior, para conocimiento de todos los interesados.</w:t>
      </w:r>
    </w:p>
    <w:p w14:paraId="13A65B70" w14:textId="77777777" w:rsidR="00BB4BE8" w:rsidRPr="00936F7F" w:rsidRDefault="00BB4BE8" w:rsidP="004755F8">
      <w:pPr>
        <w:rPr>
          <w:rFonts w:cs="Arial"/>
        </w:rPr>
      </w:pPr>
    </w:p>
    <w:p w14:paraId="700E8D8F" w14:textId="77777777" w:rsidR="00BB4BE8" w:rsidRPr="00936F7F" w:rsidRDefault="00BB4BE8" w:rsidP="004755F8">
      <w:pPr>
        <w:rPr>
          <w:rFonts w:cs="Arial"/>
        </w:rPr>
      </w:pPr>
    </w:p>
    <w:p w14:paraId="795997CA" w14:textId="77777777" w:rsidR="00BB4BE8" w:rsidRPr="00936F7F" w:rsidRDefault="00BB4BE8" w:rsidP="00BE3E5D">
      <w:pPr>
        <w:pStyle w:val="Ttulo1"/>
        <w:keepNext w:val="0"/>
        <w:numPr>
          <w:ilvl w:val="0"/>
          <w:numId w:val="17"/>
        </w:numPr>
        <w:ind w:left="0" w:firstLine="0"/>
        <w:jc w:val="center"/>
        <w:rPr>
          <w:rFonts w:cs="Arial"/>
          <w:sz w:val="22"/>
          <w:szCs w:val="22"/>
        </w:rPr>
      </w:pPr>
      <w:r w:rsidRPr="00936F7F">
        <w:rPr>
          <w:rFonts w:cs="Arial"/>
          <w:sz w:val="22"/>
          <w:szCs w:val="22"/>
        </w:rPr>
        <w:t>VALOR ESTIMADO DEL (DE LOS) CONTRATO(S)</w:t>
      </w:r>
    </w:p>
    <w:p w14:paraId="7D210F80" w14:textId="77777777" w:rsidR="00BB4BE8" w:rsidRPr="00936F7F" w:rsidRDefault="00BB4BE8" w:rsidP="004755F8">
      <w:pPr>
        <w:rPr>
          <w:rFonts w:cs="Arial"/>
        </w:rPr>
      </w:pPr>
    </w:p>
    <w:p w14:paraId="785C89B9" w14:textId="77777777" w:rsidR="00BB4BE8" w:rsidRPr="00936F7F" w:rsidRDefault="00BB4BE8" w:rsidP="004755F8">
      <w:pPr>
        <w:rPr>
          <w:rFonts w:cs="Arial"/>
        </w:rPr>
      </w:pPr>
      <w:r w:rsidRPr="00936F7F">
        <w:rPr>
          <w:rFonts w:cs="Arial"/>
        </w:rPr>
        <w:lastRenderedPageBreak/>
        <w:t xml:space="preserve">El valor estimado del (de los) contrato(s) será hasta por la suma de </w:t>
      </w:r>
      <w:r w:rsidRPr="002B6F24">
        <w:rPr>
          <w:rFonts w:cs="Arial"/>
          <w:color w:val="C00000"/>
        </w:rPr>
        <w:t xml:space="preserve">[incluir valor en número y letras] </w:t>
      </w:r>
      <w:r w:rsidRPr="0040060C">
        <w:rPr>
          <w:rFonts w:cs="Arial"/>
        </w:rPr>
        <w:t>M/CTE</w:t>
      </w:r>
      <w:r w:rsidRPr="00936F7F">
        <w:rPr>
          <w:rFonts w:cs="Arial"/>
        </w:rPr>
        <w:t>.</w:t>
      </w:r>
      <w:r w:rsidRPr="00936F7F">
        <w:rPr>
          <w:rFonts w:cs="Arial"/>
          <w:color w:val="F79646"/>
        </w:rPr>
        <w:t xml:space="preserve"> </w:t>
      </w:r>
      <w:r w:rsidRPr="00936F7F">
        <w:rPr>
          <w:rFonts w:cs="Arial"/>
        </w:rPr>
        <w:t>IVA incluido, cuando a ello hubiere lugar, y demás impuestos, costos directos e indirectos, tasas, contribuciones de carácter nacional y/o municipal o de carácter legal.</w:t>
      </w:r>
    </w:p>
    <w:p w14:paraId="111C7186" w14:textId="77777777" w:rsidR="00BB4BE8" w:rsidRPr="00936F7F" w:rsidRDefault="00BB4BE8" w:rsidP="004755F8">
      <w:pPr>
        <w:rPr>
          <w:rFonts w:cs="Arial"/>
        </w:rPr>
      </w:pPr>
    </w:p>
    <w:p w14:paraId="0B3BEA24" w14:textId="77777777" w:rsidR="00BB4BE8" w:rsidRPr="002B6F24" w:rsidRDefault="00BB4BE8" w:rsidP="004755F8">
      <w:pPr>
        <w:rPr>
          <w:rFonts w:cs="Arial"/>
          <w:bCs/>
          <w:i/>
          <w:iCs/>
          <w:color w:val="0070C0"/>
        </w:rPr>
      </w:pPr>
      <w:r w:rsidRPr="002B6F24">
        <w:rPr>
          <w:rFonts w:cs="Arial"/>
          <w:bCs/>
          <w:i/>
          <w:iCs/>
          <w:color w:val="0070C0"/>
        </w:rPr>
        <w:t>NOTA INTERNA. Deberá verificarse la aplicación o inclusión del IVA y se sugiere relacionar los eventuales tributos de orden departamental o municipal. Lo anterior, a efectos de que el contratista pueda costear adecuadamente su oferta.</w:t>
      </w:r>
    </w:p>
    <w:p w14:paraId="14920CFF" w14:textId="77777777" w:rsidR="00BB4BE8" w:rsidRPr="00936F7F" w:rsidRDefault="00BB4BE8" w:rsidP="004755F8">
      <w:pPr>
        <w:rPr>
          <w:rFonts w:cs="Arial"/>
        </w:rPr>
      </w:pPr>
    </w:p>
    <w:p w14:paraId="420942AA" w14:textId="77777777" w:rsidR="00BB4BE8" w:rsidRPr="00936F7F" w:rsidRDefault="00BB4BE8" w:rsidP="00BE3E5D">
      <w:pPr>
        <w:pStyle w:val="Ttulo2"/>
        <w:keepLines/>
        <w:numPr>
          <w:ilvl w:val="1"/>
          <w:numId w:val="17"/>
        </w:numPr>
        <w:ind w:left="567" w:hanging="567"/>
        <w:rPr>
          <w:rFonts w:cs="Arial"/>
          <w:szCs w:val="22"/>
        </w:rPr>
      </w:pPr>
      <w:r w:rsidRPr="00936F7F">
        <w:rPr>
          <w:rFonts w:cs="Arial"/>
          <w:szCs w:val="22"/>
        </w:rPr>
        <w:t>ANÁLISIS DEL SECTOR</w:t>
      </w:r>
    </w:p>
    <w:p w14:paraId="784F5E27" w14:textId="77777777" w:rsidR="00BB4BE8" w:rsidRPr="00936F7F" w:rsidRDefault="00BB4BE8" w:rsidP="004755F8">
      <w:pPr>
        <w:rPr>
          <w:rFonts w:cs="Arial"/>
        </w:rPr>
      </w:pPr>
    </w:p>
    <w:p w14:paraId="17DBFBAD" w14:textId="77777777" w:rsidR="00BB4BE8" w:rsidRPr="00936F7F" w:rsidRDefault="00BB4BE8" w:rsidP="004755F8">
      <w:pPr>
        <w:rPr>
          <w:rFonts w:cs="Arial"/>
        </w:rPr>
      </w:pPr>
      <w:r w:rsidRPr="00936F7F">
        <w:rPr>
          <w:rFonts w:cs="Arial"/>
        </w:rPr>
        <w:t>Para conocer el estudio del sector realizado por la entidad para el presente proceso, remítase al anexo titulado “Análisis y estudio del sector”.</w:t>
      </w:r>
    </w:p>
    <w:p w14:paraId="6D52D8E9" w14:textId="77777777" w:rsidR="00BB4BE8" w:rsidRPr="00936F7F" w:rsidRDefault="00BB4BE8" w:rsidP="004755F8">
      <w:pPr>
        <w:rPr>
          <w:rFonts w:cs="Arial"/>
        </w:rPr>
      </w:pPr>
    </w:p>
    <w:p w14:paraId="1E586446" w14:textId="77777777" w:rsidR="00BB4BE8" w:rsidRPr="002B6F24" w:rsidRDefault="00BB4BE8" w:rsidP="004755F8">
      <w:pPr>
        <w:rPr>
          <w:rFonts w:cs="Arial"/>
          <w:color w:val="C00000"/>
        </w:rPr>
      </w:pPr>
      <w:r w:rsidRPr="002B6F24">
        <w:rPr>
          <w:rFonts w:cs="Arial"/>
          <w:color w:val="C00000"/>
        </w:rPr>
        <w:t>[Al Estudio previo se debe anexar un documento denominado Análisis y estudio del sector. El mismo debe ser elaborado de acuerdo con los lineamientos del Manual de Contratación y la Guía de Colombia Compra Eficiente.</w:t>
      </w:r>
    </w:p>
    <w:p w14:paraId="400B8E32" w14:textId="77777777" w:rsidR="00BB4BE8" w:rsidRPr="00936F7F" w:rsidRDefault="00BB4BE8" w:rsidP="004755F8">
      <w:pPr>
        <w:rPr>
          <w:rFonts w:cs="Arial"/>
        </w:rPr>
      </w:pPr>
      <w:r w:rsidRPr="00936F7F">
        <w:rPr>
          <w:rFonts w:cs="Arial"/>
          <w:color w:val="C00000"/>
        </w:rPr>
        <w:t>(</w:t>
      </w:r>
      <w:hyperlink r:id="rId9">
        <w:r w:rsidRPr="00936F7F">
          <w:rPr>
            <w:rFonts w:cs="Arial"/>
            <w:color w:val="0000FF"/>
            <w:u w:val="single"/>
          </w:rPr>
          <w:t>https://www.colombiacompra.gov.co/sites/cce_public/files/cce_documents/cce_guia_elaboracion_estudios.pdf</w:t>
        </w:r>
      </w:hyperlink>
      <w:r w:rsidRPr="00936F7F">
        <w:rPr>
          <w:rFonts w:cs="Arial"/>
          <w:color w:val="C00000"/>
        </w:rPr>
        <w:t>)</w:t>
      </w:r>
    </w:p>
    <w:p w14:paraId="165AF9EB" w14:textId="77777777" w:rsidR="00BB4BE8" w:rsidRPr="00936F7F" w:rsidRDefault="00BB4BE8" w:rsidP="004755F8">
      <w:pPr>
        <w:rPr>
          <w:rFonts w:cs="Arial"/>
        </w:rPr>
      </w:pPr>
    </w:p>
    <w:p w14:paraId="3B327979" w14:textId="77777777" w:rsidR="00BB4BE8" w:rsidRPr="002B6F24" w:rsidRDefault="00BB4BE8" w:rsidP="004755F8">
      <w:pPr>
        <w:rPr>
          <w:rFonts w:cs="Arial"/>
          <w:bCs/>
          <w:i/>
          <w:iCs/>
          <w:color w:val="0070C0"/>
        </w:rPr>
      </w:pPr>
      <w:r w:rsidRPr="002B6F24">
        <w:rPr>
          <w:rFonts w:cs="Arial"/>
          <w:bCs/>
          <w:i/>
          <w:iCs/>
          <w:color w:val="0070C0"/>
        </w:rPr>
        <w:t>NOTA INTERNA. Este numeral se diligencia directamente en este formato en la modalidad de selección de contratación directa. Las demás modalidades, tal como ya se advirtió, cuentan con un documento independiente.</w:t>
      </w:r>
    </w:p>
    <w:p w14:paraId="1A6AED47" w14:textId="77777777" w:rsidR="00BB4BE8" w:rsidRPr="002B6F24" w:rsidRDefault="00BB4BE8" w:rsidP="004755F8">
      <w:pPr>
        <w:rPr>
          <w:rFonts w:cs="Arial"/>
          <w:bCs/>
          <w:i/>
          <w:iCs/>
          <w:color w:val="0070C0"/>
        </w:rPr>
      </w:pPr>
    </w:p>
    <w:p w14:paraId="131D79DD" w14:textId="77777777" w:rsidR="00BB4BE8" w:rsidRPr="002B6F24" w:rsidRDefault="00BB4BE8" w:rsidP="004755F8">
      <w:pPr>
        <w:rPr>
          <w:rFonts w:cs="Arial"/>
          <w:bCs/>
          <w:i/>
          <w:iCs/>
          <w:color w:val="0070C0"/>
        </w:rPr>
      </w:pPr>
      <w:r w:rsidRPr="002B6F24">
        <w:rPr>
          <w:rFonts w:cs="Arial"/>
          <w:bCs/>
          <w:i/>
          <w:iCs/>
          <w:color w:val="0070C0"/>
        </w:rPr>
        <w:t>OPCIÓN 1 – Cuando corresponda a modalidades de selección, excepto la contratación directa.</w:t>
      </w:r>
    </w:p>
    <w:p w14:paraId="6CD8C82F" w14:textId="77777777" w:rsidR="00BB4BE8" w:rsidRPr="00936F7F" w:rsidRDefault="00BB4BE8" w:rsidP="004755F8">
      <w:pPr>
        <w:rPr>
          <w:rFonts w:cs="Arial"/>
        </w:rPr>
      </w:pPr>
    </w:p>
    <w:p w14:paraId="5384960E" w14:textId="77777777" w:rsidR="00BB4BE8" w:rsidRPr="00936F7F" w:rsidRDefault="00BB4BE8" w:rsidP="004755F8">
      <w:pPr>
        <w:rPr>
          <w:rFonts w:cs="Arial"/>
        </w:rPr>
      </w:pPr>
      <w:r w:rsidRPr="00936F7F">
        <w:rPr>
          <w:rFonts w:cs="Arial"/>
        </w:rPr>
        <w:t xml:space="preserve">A efectos de estimar el presupuesto del presente proceso de selección, </w:t>
      </w:r>
      <w:r w:rsidRPr="002B6F24">
        <w:rPr>
          <w:rFonts w:cs="Arial"/>
          <w:color w:val="C00000"/>
        </w:rPr>
        <w:t>[nombre del área del ordenador. Ej.: la Subdirección Administrativa y Financiera]</w:t>
      </w:r>
      <w:r w:rsidRPr="00936F7F">
        <w:rPr>
          <w:rFonts w:cs="Arial"/>
          <w:color w:val="F79646"/>
        </w:rPr>
        <w:t xml:space="preserve"> </w:t>
      </w:r>
      <w:r w:rsidRPr="00936F7F">
        <w:rPr>
          <w:rFonts w:cs="Arial"/>
        </w:rPr>
        <w:t xml:space="preserve">adelantó un estudio de mercado, en donde se estimó que el valor para </w:t>
      </w:r>
      <w:r w:rsidRPr="002B6F24">
        <w:rPr>
          <w:rFonts w:cs="Arial"/>
          <w:color w:val="C00000"/>
        </w:rPr>
        <w:t xml:space="preserve">[transcribir el objeto a contratar] </w:t>
      </w:r>
      <w:r w:rsidRPr="00936F7F">
        <w:rPr>
          <w:rFonts w:cs="Arial"/>
        </w:rPr>
        <w:t xml:space="preserve">es de </w:t>
      </w:r>
      <w:r w:rsidRPr="002B6F24">
        <w:rPr>
          <w:rFonts w:cs="Arial"/>
          <w:color w:val="C00000"/>
        </w:rPr>
        <w:t>[incluir valor en número y letras]</w:t>
      </w:r>
      <w:r w:rsidRPr="00936F7F">
        <w:rPr>
          <w:rFonts w:cs="Arial"/>
          <w:color w:val="F79646"/>
        </w:rPr>
        <w:t xml:space="preserve"> </w:t>
      </w:r>
      <w:r w:rsidRPr="0040060C">
        <w:rPr>
          <w:rFonts w:cs="Arial"/>
        </w:rPr>
        <w:t>M/CTE</w:t>
      </w:r>
      <w:r w:rsidRPr="00936F7F">
        <w:rPr>
          <w:rFonts w:cs="Arial"/>
        </w:rPr>
        <w:t xml:space="preserve">., tal como se evidencia en el documento anexo </w:t>
      </w:r>
      <w:r w:rsidRPr="002B6F24">
        <w:rPr>
          <w:rFonts w:cs="Arial"/>
          <w:color w:val="C00000"/>
        </w:rPr>
        <w:t>[Estudio de mercado o Análisis del sector]</w:t>
      </w:r>
      <w:r w:rsidRPr="00936F7F">
        <w:rPr>
          <w:rFonts w:cs="Arial"/>
        </w:rPr>
        <w:t>, el cual forma parte integral del presente documento.</w:t>
      </w:r>
    </w:p>
    <w:p w14:paraId="207D6EFB" w14:textId="77777777" w:rsidR="00BB4BE8" w:rsidRPr="00936F7F" w:rsidRDefault="00BB4BE8" w:rsidP="004755F8">
      <w:pPr>
        <w:rPr>
          <w:rFonts w:cs="Arial"/>
        </w:rPr>
      </w:pPr>
    </w:p>
    <w:p w14:paraId="07174923" w14:textId="77777777" w:rsidR="00BB4BE8" w:rsidRPr="002B6F24" w:rsidRDefault="00BB4BE8" w:rsidP="004755F8">
      <w:pPr>
        <w:rPr>
          <w:rFonts w:cs="Arial"/>
          <w:bCs/>
          <w:i/>
          <w:iCs/>
          <w:color w:val="0070C0"/>
        </w:rPr>
      </w:pPr>
      <w:r w:rsidRPr="002B6F24">
        <w:rPr>
          <w:rFonts w:cs="Arial"/>
          <w:bCs/>
          <w:i/>
          <w:iCs/>
          <w:color w:val="0070C0"/>
        </w:rPr>
        <w:t>OPCIÓN 2 – Cuando corresponda a modalidad de selección de contratación directa, diferente a Contratos de Prestación de Servicios Profesionales y de Apoyo a la Gestión.</w:t>
      </w:r>
    </w:p>
    <w:p w14:paraId="235D6ECD" w14:textId="77777777" w:rsidR="00BB4BE8" w:rsidRPr="00936F7F" w:rsidRDefault="00BB4BE8" w:rsidP="004755F8">
      <w:pPr>
        <w:rPr>
          <w:rFonts w:cs="Arial"/>
        </w:rPr>
      </w:pPr>
    </w:p>
    <w:p w14:paraId="527072F5" w14:textId="77777777" w:rsidR="00BB4BE8" w:rsidRPr="00936F7F" w:rsidRDefault="00BB4BE8" w:rsidP="004755F8">
      <w:pPr>
        <w:rPr>
          <w:rFonts w:cs="Arial"/>
        </w:rPr>
      </w:pPr>
      <w:r w:rsidRPr="00936F7F">
        <w:rPr>
          <w:rFonts w:cs="Arial"/>
        </w:rPr>
        <w:t xml:space="preserve">El presupuesto oficial para la presente contratación es de </w:t>
      </w:r>
      <w:r w:rsidRPr="002B6F24">
        <w:rPr>
          <w:rFonts w:cs="Arial"/>
          <w:color w:val="C00000"/>
        </w:rPr>
        <w:t xml:space="preserve">[incluir valor en números y letras] </w:t>
      </w:r>
      <w:r w:rsidRPr="0040060C">
        <w:rPr>
          <w:rFonts w:cs="Arial"/>
        </w:rPr>
        <w:t>M/CTE.</w:t>
      </w:r>
    </w:p>
    <w:p w14:paraId="3EF6FB98" w14:textId="77777777" w:rsidR="00BB4BE8" w:rsidRPr="00936F7F" w:rsidRDefault="00BB4BE8" w:rsidP="004755F8">
      <w:pPr>
        <w:rPr>
          <w:rFonts w:cs="Arial"/>
        </w:rPr>
      </w:pPr>
    </w:p>
    <w:p w14:paraId="241EC0D9" w14:textId="77777777" w:rsidR="00BB4BE8" w:rsidRPr="002B6F24" w:rsidRDefault="00BB4BE8" w:rsidP="004755F8">
      <w:pPr>
        <w:rPr>
          <w:rFonts w:cs="Arial"/>
          <w:i/>
          <w:iCs/>
          <w:color w:val="0070C0"/>
        </w:rPr>
      </w:pPr>
      <w:r w:rsidRPr="00936F7F">
        <w:rPr>
          <w:rFonts w:cs="Arial"/>
        </w:rPr>
        <w:t xml:space="preserve">Con el objeto de estimar el presupuesto para la presente contratación, </w:t>
      </w:r>
      <w:r w:rsidRPr="002B6F24">
        <w:rPr>
          <w:rFonts w:cs="Arial"/>
          <w:color w:val="C00000"/>
        </w:rPr>
        <w:t>[nombre del área del ordenador. Ej.: la Subdirección Administrativa y Financiera]</w:t>
      </w:r>
      <w:r w:rsidRPr="00936F7F">
        <w:rPr>
          <w:rFonts w:cs="Arial"/>
        </w:rPr>
        <w:t xml:space="preserve"> invitó a </w:t>
      </w:r>
      <w:r w:rsidRPr="002B6F24">
        <w:rPr>
          <w:rFonts w:cs="Arial"/>
          <w:color w:val="C00000"/>
        </w:rPr>
        <w:t xml:space="preserve">[relacionar empresas u </w:t>
      </w:r>
      <w:r w:rsidRPr="002B6F24">
        <w:rPr>
          <w:rFonts w:cs="Arial"/>
          <w:color w:val="C00000"/>
        </w:rPr>
        <w:lastRenderedPageBreak/>
        <w:t>organizaciones invitadas]</w:t>
      </w:r>
      <w:r w:rsidRPr="00936F7F">
        <w:rPr>
          <w:rFonts w:cs="Arial"/>
        </w:rPr>
        <w:t xml:space="preserve"> para que presentaran </w:t>
      </w:r>
      <w:r w:rsidRPr="0040060C">
        <w:rPr>
          <w:rFonts w:cs="Arial"/>
        </w:rPr>
        <w:t>una cotización</w:t>
      </w:r>
      <w:r w:rsidRPr="00936F7F">
        <w:rPr>
          <w:rFonts w:cs="Arial"/>
        </w:rPr>
        <w:t xml:space="preserve">, obteniendo como resultado de análisis que el presupuesto estimado para </w:t>
      </w:r>
      <w:r w:rsidRPr="002B6F24">
        <w:rPr>
          <w:rFonts w:cs="Arial"/>
          <w:color w:val="C00000"/>
        </w:rPr>
        <w:t>[transcribir el objeto a contratar]</w:t>
      </w:r>
      <w:r w:rsidRPr="00936F7F">
        <w:rPr>
          <w:rFonts w:cs="Arial"/>
        </w:rPr>
        <w:t xml:space="preserve"> es de </w:t>
      </w:r>
      <w:r w:rsidRPr="002B6F24">
        <w:rPr>
          <w:rFonts w:cs="Arial"/>
          <w:color w:val="C00000"/>
        </w:rPr>
        <w:t xml:space="preserve">[incluir valor en número y letras] </w:t>
      </w:r>
      <w:r w:rsidRPr="0040060C">
        <w:rPr>
          <w:rFonts w:cs="Arial"/>
        </w:rPr>
        <w:t>M/CTE</w:t>
      </w:r>
      <w:r w:rsidRPr="00936F7F">
        <w:rPr>
          <w:rFonts w:cs="Arial"/>
        </w:rPr>
        <w:t xml:space="preserve">.; tal como se evidencia en el documento </w:t>
      </w:r>
      <w:r w:rsidRPr="002B6F24">
        <w:rPr>
          <w:rFonts w:cs="Arial"/>
        </w:rPr>
        <w:t xml:space="preserve">anexo, el cual hace parte integral del presente documento. </w:t>
      </w:r>
      <w:r w:rsidRPr="002B6F24">
        <w:rPr>
          <w:rFonts w:cs="Arial"/>
          <w:i/>
          <w:iCs/>
          <w:color w:val="0070C0"/>
        </w:rPr>
        <w:t>[Anexar documentos de cotización y análisis utilizados para estimar presupuesto]</w:t>
      </w:r>
    </w:p>
    <w:p w14:paraId="4AD91B60" w14:textId="77777777" w:rsidR="00BB4BE8" w:rsidRPr="00936F7F" w:rsidRDefault="00BB4BE8" w:rsidP="004755F8">
      <w:pPr>
        <w:rPr>
          <w:rFonts w:cs="Arial"/>
        </w:rPr>
      </w:pPr>
    </w:p>
    <w:p w14:paraId="05FC03DA" w14:textId="77777777" w:rsidR="00BB4BE8" w:rsidRPr="002B6F24" w:rsidRDefault="00BB4BE8" w:rsidP="004755F8">
      <w:pPr>
        <w:rPr>
          <w:rFonts w:cs="Arial"/>
          <w:bCs/>
          <w:i/>
          <w:iCs/>
          <w:color w:val="0070C0"/>
        </w:rPr>
      </w:pPr>
      <w:r w:rsidRPr="002B6F24">
        <w:rPr>
          <w:rFonts w:cs="Arial"/>
          <w:bCs/>
          <w:i/>
          <w:iCs/>
          <w:color w:val="0070C0"/>
        </w:rPr>
        <w:t>OPCIÓN 3 – Cuando la estimación del presupuesto corresponda a análisis diferentes.</w:t>
      </w:r>
    </w:p>
    <w:p w14:paraId="302C6ABC" w14:textId="77777777" w:rsidR="00BB4BE8" w:rsidRPr="00936F7F" w:rsidRDefault="00BB4BE8" w:rsidP="004755F8">
      <w:pPr>
        <w:rPr>
          <w:rFonts w:cs="Arial"/>
        </w:rPr>
      </w:pPr>
    </w:p>
    <w:p w14:paraId="33076C0A" w14:textId="77777777" w:rsidR="00BB4BE8" w:rsidRPr="00936F7F" w:rsidRDefault="00BB4BE8" w:rsidP="004755F8">
      <w:pPr>
        <w:rPr>
          <w:rFonts w:cs="Arial"/>
        </w:rPr>
      </w:pPr>
      <w:r w:rsidRPr="00936F7F">
        <w:rPr>
          <w:rFonts w:cs="Arial"/>
        </w:rPr>
        <w:t xml:space="preserve">El presupuesto oficial para la presente contratación es de </w:t>
      </w:r>
      <w:r w:rsidRPr="002B6F24">
        <w:rPr>
          <w:rFonts w:cs="Arial"/>
          <w:color w:val="C00000"/>
        </w:rPr>
        <w:t xml:space="preserve">[incluir valor en número y letras] </w:t>
      </w:r>
      <w:r w:rsidRPr="0040060C">
        <w:rPr>
          <w:rFonts w:cs="Arial"/>
        </w:rPr>
        <w:t>M/CTE.</w:t>
      </w:r>
    </w:p>
    <w:p w14:paraId="3EC888E2" w14:textId="77777777" w:rsidR="00BB4BE8" w:rsidRPr="00936F7F" w:rsidRDefault="00BB4BE8" w:rsidP="004755F8">
      <w:pPr>
        <w:rPr>
          <w:rFonts w:cs="Arial"/>
        </w:rPr>
      </w:pPr>
    </w:p>
    <w:p w14:paraId="2E382A5B" w14:textId="77777777" w:rsidR="00BB4BE8" w:rsidRPr="002B6F24" w:rsidRDefault="00BB4BE8" w:rsidP="004755F8">
      <w:pPr>
        <w:rPr>
          <w:rFonts w:cs="Arial"/>
          <w:color w:val="C00000"/>
        </w:rPr>
      </w:pPr>
      <w:r w:rsidRPr="002B6F24">
        <w:rPr>
          <w:rFonts w:cs="Arial"/>
          <w:color w:val="C00000"/>
        </w:rPr>
        <w:t>[Redactar el párrafo correspondiente y anexar la documentación soporte].</w:t>
      </w:r>
    </w:p>
    <w:p w14:paraId="3BBDC03F" w14:textId="77777777" w:rsidR="00BB4BE8" w:rsidRPr="00936F7F" w:rsidRDefault="00BB4BE8" w:rsidP="004755F8">
      <w:pPr>
        <w:rPr>
          <w:rFonts w:cs="Arial"/>
        </w:rPr>
      </w:pPr>
    </w:p>
    <w:p w14:paraId="79850CE5" w14:textId="77777777" w:rsidR="00BB4BE8" w:rsidRPr="00936F7F" w:rsidRDefault="00BB4BE8" w:rsidP="004755F8">
      <w:pPr>
        <w:rPr>
          <w:rFonts w:cs="Arial"/>
        </w:rPr>
      </w:pPr>
      <w:r w:rsidRPr="00936F7F">
        <w:rPr>
          <w:rFonts w:cs="Arial"/>
          <w:b/>
        </w:rPr>
        <w:t>NOTA</w:t>
      </w:r>
      <w:r w:rsidRPr="00936F7F">
        <w:rPr>
          <w:rFonts w:cs="Arial"/>
        </w:rPr>
        <w:t>. Las variables utilizadas para calcular el presupuesto y los rubros que lo componen se encuentran descritas en el Análisis del sector.</w:t>
      </w:r>
    </w:p>
    <w:p w14:paraId="004CAF7F" w14:textId="77777777" w:rsidR="00BB4BE8" w:rsidRPr="00936F7F" w:rsidRDefault="00BB4BE8" w:rsidP="004755F8">
      <w:pPr>
        <w:rPr>
          <w:rFonts w:cs="Arial"/>
        </w:rPr>
      </w:pPr>
    </w:p>
    <w:p w14:paraId="18F549D2" w14:textId="77777777" w:rsidR="00BB4BE8" w:rsidRPr="00936F7F" w:rsidRDefault="00BB4BE8" w:rsidP="00BE3E5D">
      <w:pPr>
        <w:pStyle w:val="Ttulo2"/>
        <w:keepLines/>
        <w:numPr>
          <w:ilvl w:val="1"/>
          <w:numId w:val="17"/>
        </w:numPr>
        <w:ind w:left="567" w:hanging="567"/>
        <w:rPr>
          <w:rFonts w:cs="Arial"/>
          <w:szCs w:val="22"/>
        </w:rPr>
      </w:pPr>
      <w:r w:rsidRPr="00936F7F">
        <w:rPr>
          <w:rFonts w:cs="Arial"/>
          <w:szCs w:val="22"/>
        </w:rPr>
        <w:t>ASPECTOS PRESUPUESTALES</w:t>
      </w:r>
    </w:p>
    <w:p w14:paraId="151DB6FD" w14:textId="77777777" w:rsidR="00BB4BE8" w:rsidRPr="00936F7F" w:rsidRDefault="00BB4BE8" w:rsidP="004755F8">
      <w:pPr>
        <w:rPr>
          <w:rFonts w:cs="Arial"/>
        </w:rPr>
      </w:pPr>
    </w:p>
    <w:tbl>
      <w:tblPr>
        <w:tblStyle w:val="Tablaconcuadrcula10"/>
        <w:tblpPr w:leftFromText="141" w:rightFromText="141" w:vertAnchor="text" w:tblpY="1"/>
        <w:tblW w:w="5000" w:type="pct"/>
        <w:tblLook w:val="04A0" w:firstRow="1" w:lastRow="0" w:firstColumn="1" w:lastColumn="0" w:noHBand="0" w:noVBand="1"/>
      </w:tblPr>
      <w:tblGrid>
        <w:gridCol w:w="2300"/>
        <w:gridCol w:w="1078"/>
        <w:gridCol w:w="3823"/>
        <w:gridCol w:w="2193"/>
      </w:tblGrid>
      <w:tr w:rsidR="00BB4BE8" w:rsidRPr="00936F7F" w14:paraId="4D745DB6" w14:textId="77777777" w:rsidTr="00D5168A">
        <w:trPr>
          <w:trHeight w:val="20"/>
        </w:trPr>
        <w:tc>
          <w:tcPr>
            <w:tcW w:w="1798" w:type="pct"/>
            <w:gridSpan w:val="2"/>
            <w:vAlign w:val="center"/>
          </w:tcPr>
          <w:p w14:paraId="7E62A0CF" w14:textId="77777777" w:rsidR="00BB4BE8" w:rsidRPr="00936F7F" w:rsidRDefault="00BB4BE8" w:rsidP="004755F8">
            <w:pPr>
              <w:jc w:val="center"/>
              <w:rPr>
                <w:rFonts w:cs="Arial"/>
                <w:b/>
              </w:rPr>
            </w:pPr>
            <w:r w:rsidRPr="00936F7F">
              <w:rPr>
                <w:rFonts w:cs="Arial"/>
                <w:b/>
              </w:rPr>
              <w:t>PRESUPUESTO</w:t>
            </w:r>
          </w:p>
          <w:p w14:paraId="28C01931" w14:textId="77777777" w:rsidR="00BB4BE8" w:rsidRPr="00936F7F" w:rsidRDefault="00BB4BE8" w:rsidP="004755F8">
            <w:pPr>
              <w:jc w:val="center"/>
              <w:rPr>
                <w:rFonts w:cs="Arial"/>
                <w:b/>
              </w:rPr>
            </w:pPr>
            <w:r w:rsidRPr="002B6F24">
              <w:rPr>
                <w:rFonts w:cs="Arial"/>
                <w:color w:val="C00000"/>
              </w:rPr>
              <w:t>[Marque “X” el rubro a partir del cual será vinculado el contrato]</w:t>
            </w:r>
          </w:p>
        </w:tc>
        <w:tc>
          <w:tcPr>
            <w:tcW w:w="2035" w:type="pct"/>
            <w:vAlign w:val="center"/>
          </w:tcPr>
          <w:p w14:paraId="6C93272B" w14:textId="77777777" w:rsidR="00BB4BE8" w:rsidRPr="00936F7F" w:rsidRDefault="00BB4BE8" w:rsidP="004755F8">
            <w:pPr>
              <w:jc w:val="center"/>
              <w:rPr>
                <w:rFonts w:cs="Arial"/>
                <w:b/>
              </w:rPr>
            </w:pPr>
            <w:r w:rsidRPr="00936F7F">
              <w:rPr>
                <w:rFonts w:cs="Arial"/>
                <w:b/>
              </w:rPr>
              <w:t>RUBRO</w:t>
            </w:r>
          </w:p>
        </w:tc>
        <w:tc>
          <w:tcPr>
            <w:tcW w:w="1167" w:type="pct"/>
            <w:vAlign w:val="center"/>
          </w:tcPr>
          <w:p w14:paraId="64528991" w14:textId="77777777" w:rsidR="00BB4BE8" w:rsidRPr="00936F7F" w:rsidRDefault="00BB4BE8" w:rsidP="004755F8">
            <w:pPr>
              <w:jc w:val="center"/>
              <w:rPr>
                <w:rFonts w:cs="Arial"/>
                <w:b/>
              </w:rPr>
            </w:pPr>
            <w:r w:rsidRPr="00936F7F">
              <w:rPr>
                <w:rFonts w:cs="Arial"/>
                <w:b/>
              </w:rPr>
              <w:t>VALOR</w:t>
            </w:r>
          </w:p>
        </w:tc>
      </w:tr>
      <w:tr w:rsidR="00BB4BE8" w:rsidRPr="00936F7F" w14:paraId="35E6670B" w14:textId="77777777" w:rsidTr="00D5168A">
        <w:trPr>
          <w:trHeight w:val="20"/>
        </w:trPr>
        <w:tc>
          <w:tcPr>
            <w:tcW w:w="1224" w:type="pct"/>
            <w:vAlign w:val="center"/>
          </w:tcPr>
          <w:p w14:paraId="043BE763" w14:textId="77777777" w:rsidR="00BB4BE8" w:rsidRPr="00936F7F" w:rsidRDefault="00BB4BE8" w:rsidP="004755F8">
            <w:pPr>
              <w:rPr>
                <w:rFonts w:cs="Arial"/>
                <w:b/>
              </w:rPr>
            </w:pPr>
            <w:r w:rsidRPr="00936F7F">
              <w:rPr>
                <w:rFonts w:cs="Arial"/>
                <w:b/>
              </w:rPr>
              <w:t>Inversión</w:t>
            </w:r>
          </w:p>
        </w:tc>
        <w:tc>
          <w:tcPr>
            <w:tcW w:w="574" w:type="pct"/>
            <w:vAlign w:val="center"/>
          </w:tcPr>
          <w:p w14:paraId="09287365" w14:textId="77777777" w:rsidR="00BB4BE8" w:rsidRPr="00936F7F" w:rsidRDefault="00BB4BE8" w:rsidP="004755F8">
            <w:pPr>
              <w:jc w:val="center"/>
              <w:rPr>
                <w:rFonts w:cs="Arial"/>
                <w:b/>
              </w:rPr>
            </w:pPr>
          </w:p>
        </w:tc>
        <w:tc>
          <w:tcPr>
            <w:tcW w:w="2035" w:type="pct"/>
            <w:vAlign w:val="center"/>
          </w:tcPr>
          <w:p w14:paraId="6FDFA688" w14:textId="77777777" w:rsidR="00BB4BE8" w:rsidRPr="00936F7F" w:rsidRDefault="00BB4BE8" w:rsidP="004755F8">
            <w:pPr>
              <w:jc w:val="center"/>
              <w:rPr>
                <w:rFonts w:cs="Arial"/>
                <w:b/>
              </w:rPr>
            </w:pPr>
          </w:p>
        </w:tc>
        <w:tc>
          <w:tcPr>
            <w:tcW w:w="1167" w:type="pct"/>
            <w:vAlign w:val="center"/>
          </w:tcPr>
          <w:p w14:paraId="72049C20" w14:textId="77777777" w:rsidR="00BB4BE8" w:rsidRPr="00936F7F" w:rsidRDefault="00BB4BE8" w:rsidP="004755F8">
            <w:pPr>
              <w:jc w:val="right"/>
              <w:rPr>
                <w:rFonts w:cs="Arial"/>
                <w:b/>
              </w:rPr>
            </w:pPr>
          </w:p>
        </w:tc>
      </w:tr>
      <w:tr w:rsidR="00BB4BE8" w:rsidRPr="00936F7F" w14:paraId="76F6E098" w14:textId="77777777" w:rsidTr="00D5168A">
        <w:trPr>
          <w:trHeight w:val="20"/>
        </w:trPr>
        <w:tc>
          <w:tcPr>
            <w:tcW w:w="1224" w:type="pct"/>
            <w:vAlign w:val="center"/>
          </w:tcPr>
          <w:p w14:paraId="630BEEBB" w14:textId="77777777" w:rsidR="00BB4BE8" w:rsidRPr="00936F7F" w:rsidRDefault="00BB4BE8" w:rsidP="004755F8">
            <w:pPr>
              <w:rPr>
                <w:rFonts w:cs="Arial"/>
                <w:b/>
              </w:rPr>
            </w:pPr>
            <w:r w:rsidRPr="00936F7F">
              <w:rPr>
                <w:rFonts w:cs="Arial"/>
                <w:b/>
              </w:rPr>
              <w:t>Funcionamiento</w:t>
            </w:r>
          </w:p>
        </w:tc>
        <w:tc>
          <w:tcPr>
            <w:tcW w:w="574" w:type="pct"/>
            <w:vAlign w:val="center"/>
          </w:tcPr>
          <w:p w14:paraId="5BD25EB0" w14:textId="77777777" w:rsidR="00BB4BE8" w:rsidRPr="00936F7F" w:rsidRDefault="00BB4BE8" w:rsidP="004755F8">
            <w:pPr>
              <w:jc w:val="center"/>
              <w:rPr>
                <w:rFonts w:cs="Arial"/>
                <w:b/>
              </w:rPr>
            </w:pPr>
          </w:p>
        </w:tc>
        <w:tc>
          <w:tcPr>
            <w:tcW w:w="2035" w:type="pct"/>
            <w:vAlign w:val="center"/>
          </w:tcPr>
          <w:p w14:paraId="30876F37" w14:textId="77777777" w:rsidR="00BB4BE8" w:rsidRPr="00936F7F" w:rsidRDefault="00BB4BE8" w:rsidP="004755F8">
            <w:pPr>
              <w:jc w:val="center"/>
              <w:rPr>
                <w:rFonts w:cs="Arial"/>
                <w:b/>
              </w:rPr>
            </w:pPr>
          </w:p>
        </w:tc>
        <w:tc>
          <w:tcPr>
            <w:tcW w:w="1167" w:type="pct"/>
            <w:vAlign w:val="center"/>
          </w:tcPr>
          <w:p w14:paraId="56C24C53" w14:textId="77777777" w:rsidR="00BB4BE8" w:rsidRPr="00936F7F" w:rsidRDefault="00BB4BE8" w:rsidP="004755F8">
            <w:pPr>
              <w:jc w:val="right"/>
              <w:rPr>
                <w:rFonts w:cs="Arial"/>
                <w:b/>
              </w:rPr>
            </w:pPr>
          </w:p>
        </w:tc>
      </w:tr>
    </w:tbl>
    <w:p w14:paraId="78131C41" w14:textId="77777777" w:rsidR="00BB4BE8" w:rsidRPr="00936F7F" w:rsidRDefault="00BB4BE8" w:rsidP="004755F8">
      <w:pPr>
        <w:rPr>
          <w:rFonts w:cs="Arial"/>
        </w:rPr>
      </w:pPr>
    </w:p>
    <w:tbl>
      <w:tblPr>
        <w:tblStyle w:val="Tablaconcuadrcula10"/>
        <w:tblW w:w="9394" w:type="dxa"/>
        <w:tblLayout w:type="fixed"/>
        <w:tblLook w:val="0020" w:firstRow="1" w:lastRow="0" w:firstColumn="0" w:lastColumn="0" w:noHBand="0" w:noVBand="0"/>
      </w:tblPr>
      <w:tblGrid>
        <w:gridCol w:w="957"/>
        <w:gridCol w:w="1107"/>
        <w:gridCol w:w="1278"/>
        <w:gridCol w:w="1353"/>
        <w:gridCol w:w="979"/>
        <w:gridCol w:w="847"/>
        <w:gridCol w:w="1518"/>
        <w:gridCol w:w="1355"/>
      </w:tblGrid>
      <w:tr w:rsidR="00BB4BE8" w:rsidRPr="00936F7F" w14:paraId="1A65E9D6" w14:textId="77777777" w:rsidTr="004755F8">
        <w:trPr>
          <w:trHeight w:val="530"/>
          <w:tblHeader/>
        </w:trPr>
        <w:tc>
          <w:tcPr>
            <w:tcW w:w="957" w:type="dxa"/>
            <w:shd w:val="clear" w:color="auto" w:fill="D9D9D9" w:themeFill="background1" w:themeFillShade="D9"/>
            <w:vAlign w:val="center"/>
          </w:tcPr>
          <w:p w14:paraId="102FDF54" w14:textId="77777777" w:rsidR="00BB4BE8" w:rsidRPr="00936F7F" w:rsidRDefault="00BB4BE8" w:rsidP="004755F8">
            <w:pPr>
              <w:ind w:right="-10"/>
              <w:jc w:val="center"/>
              <w:rPr>
                <w:rFonts w:cs="Arial"/>
                <w:b/>
              </w:rPr>
            </w:pPr>
            <w:r w:rsidRPr="00936F7F">
              <w:rPr>
                <w:rFonts w:cs="Arial"/>
                <w:b/>
              </w:rPr>
              <w:t>Nro. de CDP o Vigencia Futura</w:t>
            </w:r>
          </w:p>
        </w:tc>
        <w:tc>
          <w:tcPr>
            <w:tcW w:w="1107" w:type="dxa"/>
            <w:shd w:val="clear" w:color="auto" w:fill="D9D9D9" w:themeFill="background1" w:themeFillShade="D9"/>
            <w:vAlign w:val="center"/>
          </w:tcPr>
          <w:p w14:paraId="17975AC8" w14:textId="77777777" w:rsidR="00BB4BE8" w:rsidRPr="00936F7F" w:rsidRDefault="00BB4BE8" w:rsidP="004755F8">
            <w:pPr>
              <w:ind w:right="-10"/>
              <w:jc w:val="center"/>
              <w:rPr>
                <w:rFonts w:cs="Arial"/>
                <w:b/>
              </w:rPr>
            </w:pPr>
            <w:r w:rsidRPr="00936F7F">
              <w:rPr>
                <w:rFonts w:cs="Arial"/>
                <w:b/>
              </w:rPr>
              <w:t>Fecha de CDP o Vigencia Futura</w:t>
            </w:r>
          </w:p>
        </w:tc>
        <w:tc>
          <w:tcPr>
            <w:tcW w:w="1278" w:type="dxa"/>
            <w:shd w:val="clear" w:color="auto" w:fill="D9D9D9" w:themeFill="background1" w:themeFillShade="D9"/>
            <w:vAlign w:val="center"/>
          </w:tcPr>
          <w:p w14:paraId="24826627" w14:textId="77777777" w:rsidR="00BB4BE8" w:rsidRPr="00936F7F" w:rsidRDefault="00BB4BE8" w:rsidP="004755F8">
            <w:pPr>
              <w:ind w:right="-10"/>
              <w:jc w:val="center"/>
              <w:rPr>
                <w:rFonts w:cs="Arial"/>
                <w:b/>
              </w:rPr>
            </w:pPr>
            <w:r w:rsidRPr="00936F7F">
              <w:rPr>
                <w:rFonts w:cs="Arial"/>
                <w:b/>
              </w:rPr>
              <w:t xml:space="preserve">Fecha de vencimiento del CDP </w:t>
            </w:r>
          </w:p>
        </w:tc>
        <w:tc>
          <w:tcPr>
            <w:tcW w:w="1353" w:type="dxa"/>
            <w:shd w:val="clear" w:color="auto" w:fill="D9D9D9" w:themeFill="background1" w:themeFillShade="D9"/>
            <w:vAlign w:val="center"/>
          </w:tcPr>
          <w:p w14:paraId="3995A230" w14:textId="77777777" w:rsidR="00BB4BE8" w:rsidRPr="00936F7F" w:rsidRDefault="00BB4BE8" w:rsidP="004755F8">
            <w:pPr>
              <w:ind w:right="-10"/>
              <w:jc w:val="center"/>
              <w:rPr>
                <w:rFonts w:cs="Arial"/>
                <w:b/>
              </w:rPr>
            </w:pPr>
            <w:r w:rsidRPr="00936F7F">
              <w:rPr>
                <w:rFonts w:cs="Arial"/>
                <w:b/>
              </w:rPr>
              <w:t>Dependencia</w:t>
            </w:r>
          </w:p>
        </w:tc>
        <w:tc>
          <w:tcPr>
            <w:tcW w:w="979" w:type="dxa"/>
            <w:shd w:val="clear" w:color="auto" w:fill="D9D9D9" w:themeFill="background1" w:themeFillShade="D9"/>
            <w:vAlign w:val="center"/>
          </w:tcPr>
          <w:p w14:paraId="3C7BD1DF" w14:textId="77777777" w:rsidR="00BB4BE8" w:rsidRPr="00936F7F" w:rsidRDefault="00BB4BE8" w:rsidP="004755F8">
            <w:pPr>
              <w:ind w:right="-10"/>
              <w:jc w:val="center"/>
              <w:rPr>
                <w:rFonts w:cs="Arial"/>
                <w:b/>
              </w:rPr>
            </w:pPr>
            <w:r w:rsidRPr="00936F7F">
              <w:rPr>
                <w:rFonts w:cs="Arial"/>
                <w:b/>
              </w:rPr>
              <w:t>Posición Catálogo de Gasto</w:t>
            </w:r>
          </w:p>
        </w:tc>
        <w:tc>
          <w:tcPr>
            <w:tcW w:w="847" w:type="dxa"/>
            <w:shd w:val="clear" w:color="auto" w:fill="D9D9D9" w:themeFill="background1" w:themeFillShade="D9"/>
            <w:vAlign w:val="center"/>
          </w:tcPr>
          <w:p w14:paraId="752F27F5" w14:textId="77777777" w:rsidR="00BB4BE8" w:rsidRPr="00936F7F" w:rsidRDefault="00BB4BE8" w:rsidP="004755F8">
            <w:pPr>
              <w:ind w:right="-10"/>
              <w:jc w:val="center"/>
              <w:rPr>
                <w:rFonts w:cs="Arial"/>
                <w:b/>
              </w:rPr>
            </w:pPr>
            <w:r w:rsidRPr="00936F7F">
              <w:rPr>
                <w:rFonts w:cs="Arial"/>
                <w:b/>
              </w:rPr>
              <w:t>Fuente</w:t>
            </w:r>
          </w:p>
        </w:tc>
        <w:tc>
          <w:tcPr>
            <w:tcW w:w="1518" w:type="dxa"/>
            <w:shd w:val="clear" w:color="auto" w:fill="D9D9D9" w:themeFill="background1" w:themeFillShade="D9"/>
            <w:vAlign w:val="center"/>
          </w:tcPr>
          <w:p w14:paraId="2D1CDAF1" w14:textId="77777777" w:rsidR="00BB4BE8" w:rsidRPr="00936F7F" w:rsidRDefault="00BB4BE8" w:rsidP="004755F8">
            <w:pPr>
              <w:ind w:right="-10"/>
              <w:jc w:val="center"/>
              <w:rPr>
                <w:rFonts w:cs="Arial"/>
                <w:b/>
              </w:rPr>
            </w:pPr>
            <w:r w:rsidRPr="00936F7F">
              <w:rPr>
                <w:rFonts w:cs="Arial"/>
                <w:b/>
              </w:rPr>
              <w:t>Valor en Letras</w:t>
            </w:r>
          </w:p>
        </w:tc>
        <w:tc>
          <w:tcPr>
            <w:tcW w:w="1355" w:type="dxa"/>
            <w:shd w:val="clear" w:color="auto" w:fill="D9D9D9" w:themeFill="background1" w:themeFillShade="D9"/>
            <w:vAlign w:val="center"/>
          </w:tcPr>
          <w:p w14:paraId="4708099F" w14:textId="77777777" w:rsidR="00BB4BE8" w:rsidRPr="00936F7F" w:rsidRDefault="00BB4BE8" w:rsidP="004755F8">
            <w:pPr>
              <w:ind w:right="-10"/>
              <w:jc w:val="center"/>
              <w:rPr>
                <w:rFonts w:cs="Arial"/>
                <w:b/>
              </w:rPr>
            </w:pPr>
            <w:r w:rsidRPr="00936F7F">
              <w:rPr>
                <w:rFonts w:cs="Arial"/>
                <w:b/>
              </w:rPr>
              <w:t>Valor en Números</w:t>
            </w:r>
          </w:p>
        </w:tc>
      </w:tr>
      <w:tr w:rsidR="00BB4BE8" w:rsidRPr="00936F7F" w14:paraId="29010928" w14:textId="77777777" w:rsidTr="00AB73E2">
        <w:trPr>
          <w:trHeight w:val="334"/>
        </w:trPr>
        <w:tc>
          <w:tcPr>
            <w:tcW w:w="957" w:type="dxa"/>
            <w:vAlign w:val="center"/>
          </w:tcPr>
          <w:p w14:paraId="52C87EBF" w14:textId="77777777" w:rsidR="00BB4BE8" w:rsidRPr="00936F7F" w:rsidRDefault="00BB4BE8" w:rsidP="004755F8">
            <w:pPr>
              <w:ind w:right="-108"/>
              <w:jc w:val="center"/>
              <w:rPr>
                <w:rFonts w:eastAsia="Arial" w:cs="Arial"/>
              </w:rPr>
            </w:pPr>
          </w:p>
        </w:tc>
        <w:tc>
          <w:tcPr>
            <w:tcW w:w="1107" w:type="dxa"/>
            <w:vAlign w:val="center"/>
          </w:tcPr>
          <w:p w14:paraId="70B35494" w14:textId="77777777" w:rsidR="00BB4BE8" w:rsidRPr="00936F7F" w:rsidRDefault="00BB4BE8" w:rsidP="004755F8">
            <w:pPr>
              <w:jc w:val="center"/>
              <w:rPr>
                <w:rFonts w:eastAsia="Arial" w:cs="Arial"/>
              </w:rPr>
            </w:pPr>
          </w:p>
        </w:tc>
        <w:tc>
          <w:tcPr>
            <w:tcW w:w="1278" w:type="dxa"/>
            <w:vAlign w:val="center"/>
          </w:tcPr>
          <w:p w14:paraId="2AC0A0E3" w14:textId="77777777" w:rsidR="00BB4BE8" w:rsidRPr="00936F7F" w:rsidRDefault="00BB4BE8" w:rsidP="004755F8">
            <w:pPr>
              <w:jc w:val="center"/>
              <w:rPr>
                <w:rFonts w:eastAsia="Arial" w:cs="Arial"/>
              </w:rPr>
            </w:pPr>
          </w:p>
        </w:tc>
        <w:tc>
          <w:tcPr>
            <w:tcW w:w="1353" w:type="dxa"/>
            <w:vAlign w:val="center"/>
          </w:tcPr>
          <w:p w14:paraId="3AE8E654" w14:textId="77777777" w:rsidR="00BB4BE8" w:rsidRPr="00936F7F" w:rsidRDefault="00BB4BE8" w:rsidP="004755F8">
            <w:pPr>
              <w:ind w:right="-108"/>
              <w:jc w:val="center"/>
              <w:rPr>
                <w:rFonts w:eastAsia="Arial" w:cs="Arial"/>
              </w:rPr>
            </w:pPr>
          </w:p>
        </w:tc>
        <w:tc>
          <w:tcPr>
            <w:tcW w:w="979" w:type="dxa"/>
            <w:vAlign w:val="center"/>
          </w:tcPr>
          <w:p w14:paraId="13D8F165" w14:textId="77777777" w:rsidR="00BB4BE8" w:rsidRPr="00936F7F" w:rsidRDefault="00BB4BE8" w:rsidP="004755F8">
            <w:pPr>
              <w:jc w:val="center"/>
              <w:rPr>
                <w:rFonts w:eastAsia="Arial" w:cs="Arial"/>
              </w:rPr>
            </w:pPr>
          </w:p>
        </w:tc>
        <w:tc>
          <w:tcPr>
            <w:tcW w:w="847" w:type="dxa"/>
            <w:vAlign w:val="center"/>
          </w:tcPr>
          <w:p w14:paraId="04B1711C" w14:textId="77777777" w:rsidR="00BB4BE8" w:rsidRPr="00936F7F" w:rsidRDefault="00BB4BE8" w:rsidP="004755F8">
            <w:pPr>
              <w:jc w:val="center"/>
              <w:rPr>
                <w:rFonts w:eastAsia="Arial" w:cs="Arial"/>
              </w:rPr>
            </w:pPr>
          </w:p>
        </w:tc>
        <w:tc>
          <w:tcPr>
            <w:tcW w:w="1518" w:type="dxa"/>
            <w:vAlign w:val="center"/>
          </w:tcPr>
          <w:p w14:paraId="264CE23D" w14:textId="77777777" w:rsidR="00BB4BE8" w:rsidRPr="00936F7F" w:rsidRDefault="00BB4BE8" w:rsidP="004755F8">
            <w:pPr>
              <w:jc w:val="center"/>
              <w:rPr>
                <w:rFonts w:eastAsia="Arial" w:cs="Arial"/>
              </w:rPr>
            </w:pPr>
          </w:p>
        </w:tc>
        <w:tc>
          <w:tcPr>
            <w:tcW w:w="1355" w:type="dxa"/>
            <w:vAlign w:val="center"/>
          </w:tcPr>
          <w:p w14:paraId="6E90184C" w14:textId="77777777" w:rsidR="00BB4BE8" w:rsidRPr="00936F7F" w:rsidRDefault="00BB4BE8" w:rsidP="004755F8">
            <w:pPr>
              <w:jc w:val="center"/>
              <w:rPr>
                <w:rFonts w:eastAsia="Arial" w:cs="Arial"/>
              </w:rPr>
            </w:pPr>
          </w:p>
        </w:tc>
      </w:tr>
      <w:tr w:rsidR="00BB4BE8" w:rsidRPr="00936F7F" w14:paraId="36C3B8C8" w14:textId="77777777" w:rsidTr="00AB73E2">
        <w:trPr>
          <w:trHeight w:val="334"/>
        </w:trPr>
        <w:tc>
          <w:tcPr>
            <w:tcW w:w="957" w:type="dxa"/>
            <w:vAlign w:val="center"/>
          </w:tcPr>
          <w:p w14:paraId="27C90C97" w14:textId="77777777" w:rsidR="00BB4BE8" w:rsidRPr="00936F7F" w:rsidRDefault="00BB4BE8" w:rsidP="004755F8">
            <w:pPr>
              <w:ind w:right="-108"/>
              <w:jc w:val="center"/>
              <w:rPr>
                <w:rFonts w:eastAsia="Arial" w:cs="Arial"/>
              </w:rPr>
            </w:pPr>
          </w:p>
        </w:tc>
        <w:tc>
          <w:tcPr>
            <w:tcW w:w="1107" w:type="dxa"/>
            <w:vAlign w:val="center"/>
          </w:tcPr>
          <w:p w14:paraId="66F4B427" w14:textId="77777777" w:rsidR="00BB4BE8" w:rsidRPr="00936F7F" w:rsidRDefault="00BB4BE8" w:rsidP="004755F8">
            <w:pPr>
              <w:jc w:val="center"/>
              <w:rPr>
                <w:rFonts w:eastAsia="Arial" w:cs="Arial"/>
              </w:rPr>
            </w:pPr>
          </w:p>
        </w:tc>
        <w:tc>
          <w:tcPr>
            <w:tcW w:w="1278" w:type="dxa"/>
            <w:vAlign w:val="center"/>
          </w:tcPr>
          <w:p w14:paraId="54B017F4" w14:textId="77777777" w:rsidR="00BB4BE8" w:rsidRPr="00936F7F" w:rsidRDefault="00BB4BE8" w:rsidP="004755F8">
            <w:pPr>
              <w:jc w:val="center"/>
              <w:rPr>
                <w:rFonts w:eastAsia="Arial" w:cs="Arial"/>
              </w:rPr>
            </w:pPr>
          </w:p>
        </w:tc>
        <w:tc>
          <w:tcPr>
            <w:tcW w:w="1353" w:type="dxa"/>
            <w:vAlign w:val="center"/>
          </w:tcPr>
          <w:p w14:paraId="0293D90A" w14:textId="77777777" w:rsidR="00BB4BE8" w:rsidRPr="00936F7F" w:rsidRDefault="00BB4BE8" w:rsidP="004755F8">
            <w:pPr>
              <w:ind w:right="-108"/>
              <w:jc w:val="center"/>
              <w:rPr>
                <w:rFonts w:eastAsia="Arial" w:cs="Arial"/>
              </w:rPr>
            </w:pPr>
          </w:p>
        </w:tc>
        <w:tc>
          <w:tcPr>
            <w:tcW w:w="979" w:type="dxa"/>
            <w:vAlign w:val="center"/>
          </w:tcPr>
          <w:p w14:paraId="7CFA0F99" w14:textId="77777777" w:rsidR="00BB4BE8" w:rsidRPr="00936F7F" w:rsidRDefault="00BB4BE8" w:rsidP="004755F8">
            <w:pPr>
              <w:jc w:val="center"/>
              <w:rPr>
                <w:rFonts w:eastAsia="Arial" w:cs="Arial"/>
              </w:rPr>
            </w:pPr>
          </w:p>
        </w:tc>
        <w:tc>
          <w:tcPr>
            <w:tcW w:w="847" w:type="dxa"/>
            <w:vAlign w:val="center"/>
          </w:tcPr>
          <w:p w14:paraId="20355EEA" w14:textId="77777777" w:rsidR="00BB4BE8" w:rsidRPr="00936F7F" w:rsidRDefault="00BB4BE8" w:rsidP="004755F8">
            <w:pPr>
              <w:jc w:val="center"/>
              <w:rPr>
                <w:rFonts w:eastAsia="Arial" w:cs="Arial"/>
              </w:rPr>
            </w:pPr>
          </w:p>
        </w:tc>
        <w:tc>
          <w:tcPr>
            <w:tcW w:w="1518" w:type="dxa"/>
            <w:vAlign w:val="center"/>
          </w:tcPr>
          <w:p w14:paraId="3A870B01" w14:textId="77777777" w:rsidR="00BB4BE8" w:rsidRPr="00936F7F" w:rsidRDefault="00BB4BE8" w:rsidP="004755F8">
            <w:pPr>
              <w:jc w:val="center"/>
              <w:rPr>
                <w:rFonts w:eastAsia="Arial" w:cs="Arial"/>
              </w:rPr>
            </w:pPr>
          </w:p>
        </w:tc>
        <w:tc>
          <w:tcPr>
            <w:tcW w:w="1355" w:type="dxa"/>
            <w:vAlign w:val="center"/>
          </w:tcPr>
          <w:p w14:paraId="69BDF097" w14:textId="77777777" w:rsidR="00BB4BE8" w:rsidRPr="00936F7F" w:rsidRDefault="00BB4BE8" w:rsidP="004755F8">
            <w:pPr>
              <w:jc w:val="center"/>
              <w:rPr>
                <w:rFonts w:eastAsia="Arial" w:cs="Arial"/>
              </w:rPr>
            </w:pPr>
          </w:p>
        </w:tc>
      </w:tr>
    </w:tbl>
    <w:p w14:paraId="0D94A807" w14:textId="77777777" w:rsidR="00BB4BE8" w:rsidRPr="00936F7F" w:rsidRDefault="00BB4BE8" w:rsidP="004755F8">
      <w:pPr>
        <w:rPr>
          <w:rFonts w:cs="Arial"/>
        </w:rPr>
      </w:pPr>
    </w:p>
    <w:p w14:paraId="1AFEC014" w14:textId="77777777" w:rsidR="00BB4BE8" w:rsidRPr="00936F7F" w:rsidRDefault="00BB4BE8" w:rsidP="004755F8">
      <w:pPr>
        <w:rPr>
          <w:rFonts w:cs="Arial"/>
        </w:rPr>
      </w:pPr>
    </w:p>
    <w:p w14:paraId="3A1B8733" w14:textId="77777777" w:rsidR="00BB4BE8" w:rsidRPr="00936F7F" w:rsidRDefault="00BB4BE8" w:rsidP="00BE3E5D">
      <w:pPr>
        <w:pStyle w:val="Ttulo1"/>
        <w:keepNext w:val="0"/>
        <w:numPr>
          <w:ilvl w:val="0"/>
          <w:numId w:val="17"/>
        </w:numPr>
        <w:ind w:left="0" w:firstLine="0"/>
        <w:jc w:val="center"/>
        <w:rPr>
          <w:rFonts w:cs="Arial"/>
          <w:sz w:val="22"/>
          <w:szCs w:val="22"/>
        </w:rPr>
      </w:pPr>
      <w:r w:rsidRPr="00936F7F">
        <w:rPr>
          <w:rFonts w:cs="Arial"/>
          <w:sz w:val="22"/>
          <w:szCs w:val="22"/>
        </w:rPr>
        <w:t>CRITERIOS PARA SELECCIONAR LA OFERTA MÁS FAVORABLE</w:t>
      </w:r>
    </w:p>
    <w:p w14:paraId="4D1E7164" w14:textId="77777777" w:rsidR="00BB4BE8" w:rsidRPr="00936F7F" w:rsidRDefault="00BB4BE8" w:rsidP="004755F8">
      <w:pPr>
        <w:rPr>
          <w:rFonts w:cs="Arial"/>
        </w:rPr>
      </w:pPr>
    </w:p>
    <w:p w14:paraId="23F0D635" w14:textId="77777777" w:rsidR="00BB4BE8" w:rsidRPr="00936F7F" w:rsidRDefault="00BB4BE8" w:rsidP="00BE3E5D">
      <w:pPr>
        <w:pStyle w:val="Ttulo2"/>
        <w:keepLines/>
        <w:numPr>
          <w:ilvl w:val="1"/>
          <w:numId w:val="17"/>
        </w:numPr>
        <w:ind w:left="567" w:hanging="567"/>
        <w:rPr>
          <w:rFonts w:cs="Arial"/>
          <w:szCs w:val="22"/>
        </w:rPr>
      </w:pPr>
      <w:r w:rsidRPr="00936F7F">
        <w:rPr>
          <w:rFonts w:cs="Arial"/>
          <w:szCs w:val="22"/>
        </w:rPr>
        <w:t>FORMA DE ADJUDICACIÓN</w:t>
      </w:r>
    </w:p>
    <w:p w14:paraId="695670AA" w14:textId="77777777" w:rsidR="00BB4BE8" w:rsidRPr="002B6F24" w:rsidRDefault="00BB4BE8" w:rsidP="004755F8">
      <w:pPr>
        <w:rPr>
          <w:rFonts w:cs="Arial"/>
          <w:color w:val="C00000"/>
        </w:rPr>
      </w:pPr>
    </w:p>
    <w:p w14:paraId="342D198D" w14:textId="77777777" w:rsidR="00BB4BE8" w:rsidRPr="002B6F24" w:rsidRDefault="00BB4BE8" w:rsidP="004755F8">
      <w:pPr>
        <w:rPr>
          <w:rFonts w:cs="Arial"/>
          <w:color w:val="C00000"/>
        </w:rPr>
      </w:pPr>
      <w:r w:rsidRPr="002B6F24">
        <w:rPr>
          <w:rFonts w:cs="Arial"/>
          <w:color w:val="C00000"/>
        </w:rPr>
        <w:t>[Se deberá definir si la adjudicación es parcial (en el caso de los lotes), por el valor total de la oferta o hasta la totalidad del presupuesto].</w:t>
      </w:r>
    </w:p>
    <w:p w14:paraId="413A105D" w14:textId="77777777" w:rsidR="00BB4BE8" w:rsidRPr="002B6F24" w:rsidRDefault="00BB4BE8" w:rsidP="004755F8">
      <w:pPr>
        <w:rPr>
          <w:rFonts w:cs="Arial"/>
          <w:color w:val="C00000"/>
        </w:rPr>
      </w:pPr>
    </w:p>
    <w:p w14:paraId="6B9286F7" w14:textId="77777777" w:rsidR="00BB4BE8" w:rsidRPr="002B6F24" w:rsidRDefault="00BB4BE8" w:rsidP="004755F8">
      <w:pPr>
        <w:rPr>
          <w:rFonts w:cs="Arial"/>
          <w:color w:val="C00000"/>
        </w:rPr>
      </w:pPr>
      <w:r w:rsidRPr="002B6F24">
        <w:rPr>
          <w:rFonts w:cs="Arial"/>
          <w:color w:val="C00000"/>
        </w:rPr>
        <w:t>[El área de la necesidad deberá justificar las razones por las cuales se requiere esta forma de adjudicación].</w:t>
      </w:r>
    </w:p>
    <w:p w14:paraId="6F50A0FF" w14:textId="77777777" w:rsidR="00BB4BE8" w:rsidRPr="00936F7F" w:rsidRDefault="00BB4BE8" w:rsidP="004755F8">
      <w:pPr>
        <w:rPr>
          <w:rFonts w:cs="Arial"/>
        </w:rPr>
      </w:pPr>
    </w:p>
    <w:p w14:paraId="033D4CCD" w14:textId="77777777" w:rsidR="00BB4BE8" w:rsidRPr="00936F7F" w:rsidRDefault="00BB4BE8" w:rsidP="00BE3E5D">
      <w:pPr>
        <w:pStyle w:val="Ttulo3"/>
        <w:numPr>
          <w:ilvl w:val="2"/>
          <w:numId w:val="17"/>
        </w:numPr>
        <w:ind w:left="567" w:hanging="567"/>
        <w:rPr>
          <w:rFonts w:cs="Arial"/>
          <w:szCs w:val="22"/>
        </w:rPr>
      </w:pPr>
      <w:r w:rsidRPr="00936F7F">
        <w:rPr>
          <w:rFonts w:cs="Arial"/>
          <w:szCs w:val="22"/>
        </w:rPr>
        <w:t>Lotes</w:t>
      </w:r>
    </w:p>
    <w:p w14:paraId="61B8192E" w14:textId="77777777" w:rsidR="00BB4BE8" w:rsidRPr="00936F7F" w:rsidRDefault="00BB4BE8" w:rsidP="004755F8">
      <w:pPr>
        <w:rPr>
          <w:rFonts w:cs="Arial"/>
        </w:rPr>
      </w:pPr>
    </w:p>
    <w:p w14:paraId="6EAAE934" w14:textId="77777777" w:rsidR="00BB4BE8" w:rsidRPr="002B6F24" w:rsidRDefault="00BB4BE8" w:rsidP="004755F8">
      <w:pPr>
        <w:rPr>
          <w:rFonts w:cs="Arial"/>
          <w:color w:val="C00000"/>
        </w:rPr>
      </w:pPr>
      <w:r w:rsidRPr="002B6F24">
        <w:rPr>
          <w:rFonts w:cs="Arial"/>
          <w:color w:val="C00000"/>
        </w:rPr>
        <w:t>[Si el proceso se va a adjudicar por lotes, se debe tener en cuenta que es un mismo objeto contractual, con especificaciones, plazos, obligaciones y demás características. Se deberá describir por cada lote el valor del mismo. Si el proceso contractual no tiene lotes debería indicar que “NO APLICA”].</w:t>
      </w:r>
    </w:p>
    <w:p w14:paraId="2DC16B86" w14:textId="77777777" w:rsidR="00BB4BE8" w:rsidRPr="00936F7F" w:rsidRDefault="00BB4BE8" w:rsidP="004755F8">
      <w:pPr>
        <w:rPr>
          <w:rFonts w:cs="Arial"/>
        </w:rPr>
      </w:pPr>
    </w:p>
    <w:p w14:paraId="7046C26D" w14:textId="77777777" w:rsidR="00BB4BE8" w:rsidRPr="00936F7F" w:rsidRDefault="00BB4BE8" w:rsidP="00BE3E5D">
      <w:pPr>
        <w:pStyle w:val="Ttulo2"/>
        <w:keepLines/>
        <w:numPr>
          <w:ilvl w:val="1"/>
          <w:numId w:val="17"/>
        </w:numPr>
        <w:ind w:left="567" w:hanging="567"/>
        <w:rPr>
          <w:rFonts w:cs="Arial"/>
          <w:szCs w:val="22"/>
        </w:rPr>
      </w:pPr>
      <w:r w:rsidRPr="00936F7F">
        <w:rPr>
          <w:rFonts w:cs="Arial"/>
          <w:szCs w:val="22"/>
        </w:rPr>
        <w:t>REQUISITOS HABILITANTES</w:t>
      </w:r>
    </w:p>
    <w:p w14:paraId="659DCC20" w14:textId="77777777" w:rsidR="00BB4BE8" w:rsidRPr="00936F7F" w:rsidRDefault="00BB4BE8" w:rsidP="004755F8">
      <w:pPr>
        <w:rPr>
          <w:rFonts w:cs="Arial"/>
        </w:rPr>
      </w:pPr>
    </w:p>
    <w:p w14:paraId="71ACE3A1" w14:textId="77777777" w:rsidR="00BB4BE8" w:rsidRPr="00936F7F" w:rsidRDefault="00BB4BE8" w:rsidP="00BE3E5D">
      <w:pPr>
        <w:pStyle w:val="Ttulo3"/>
        <w:numPr>
          <w:ilvl w:val="2"/>
          <w:numId w:val="17"/>
        </w:numPr>
        <w:ind w:left="567" w:hanging="567"/>
        <w:rPr>
          <w:rFonts w:cs="Arial"/>
          <w:szCs w:val="22"/>
        </w:rPr>
      </w:pPr>
      <w:r w:rsidRPr="00936F7F">
        <w:rPr>
          <w:rFonts w:cs="Arial"/>
          <w:szCs w:val="22"/>
        </w:rPr>
        <w:t>De capacidad jurídica</w:t>
      </w:r>
    </w:p>
    <w:p w14:paraId="10A588EF" w14:textId="77777777" w:rsidR="00BB4BE8" w:rsidRPr="00936F7F" w:rsidRDefault="00BB4BE8" w:rsidP="004755F8">
      <w:pPr>
        <w:rPr>
          <w:rFonts w:cs="Arial"/>
        </w:rPr>
      </w:pPr>
    </w:p>
    <w:p w14:paraId="3982EC9A" w14:textId="77777777" w:rsidR="00BB4BE8" w:rsidRPr="00936F7F" w:rsidRDefault="00BB4BE8" w:rsidP="004755F8">
      <w:pPr>
        <w:rPr>
          <w:rFonts w:cs="Arial"/>
          <w:b/>
        </w:rPr>
      </w:pPr>
      <w:r w:rsidRPr="00936F7F">
        <w:rPr>
          <w:rFonts w:cs="Arial"/>
        </w:rPr>
        <w:t xml:space="preserve">Podrán participar en el proceso de selección todas las personas naturales y jurídicas nacionales o extranjeras, individualmente o en forma conjunta bajo la modalidad de Consorcio o Unión Temporal, cuya actividad comercial u objeto social esté relacionado con el objeto a contratar en el proceso de selección de conformidad con lo establecido en el artículo 99 del Código de Comercio, que estén legalmente constituidas (personas jurídicas), que cumplan con todos los requisitos exigidos en el presente documento y que no se encuentren dentro de las inhabilidades e incompatibilidades previstas en la Constitución Política de Colombia y en la Ley. </w:t>
      </w:r>
      <w:r w:rsidRPr="00936F7F">
        <w:rPr>
          <w:rFonts w:cs="Arial"/>
          <w:b/>
        </w:rPr>
        <w:t>Este último hecho se debe expresar bajo la gravedad de juramento, en la carta de presentación de la propuesta.</w:t>
      </w:r>
    </w:p>
    <w:p w14:paraId="6EBB9720" w14:textId="77777777" w:rsidR="00BB4BE8" w:rsidRPr="00936F7F" w:rsidRDefault="00BB4BE8" w:rsidP="004755F8">
      <w:pPr>
        <w:rPr>
          <w:rFonts w:cs="Arial"/>
        </w:rPr>
      </w:pPr>
    </w:p>
    <w:p w14:paraId="2DA195E5" w14:textId="77777777" w:rsidR="00BB4BE8" w:rsidRPr="00936F7F" w:rsidRDefault="00BB4BE8" w:rsidP="004755F8">
      <w:pPr>
        <w:rPr>
          <w:rFonts w:cs="Arial"/>
        </w:rPr>
      </w:pPr>
      <w:r w:rsidRPr="00936F7F">
        <w:rPr>
          <w:rFonts w:cs="Arial"/>
        </w:rPr>
        <w:t>El oferente podrá presentar oferta de las siguientes maneras:</w:t>
      </w:r>
    </w:p>
    <w:p w14:paraId="2B0041FE" w14:textId="77777777" w:rsidR="00BB4BE8" w:rsidRPr="00936F7F" w:rsidRDefault="00BB4BE8" w:rsidP="004755F8">
      <w:pPr>
        <w:rPr>
          <w:rFonts w:cs="Arial"/>
        </w:rPr>
      </w:pPr>
    </w:p>
    <w:p w14:paraId="43F071E8" w14:textId="77777777" w:rsidR="00BB4BE8" w:rsidRPr="00936F7F" w:rsidRDefault="00BB4BE8" w:rsidP="00BE3E5D">
      <w:pPr>
        <w:numPr>
          <w:ilvl w:val="0"/>
          <w:numId w:val="27"/>
        </w:numPr>
        <w:pBdr>
          <w:top w:val="nil"/>
          <w:left w:val="nil"/>
          <w:bottom w:val="nil"/>
          <w:right w:val="nil"/>
          <w:between w:val="nil"/>
        </w:pBdr>
        <w:ind w:left="567" w:hanging="567"/>
        <w:rPr>
          <w:rFonts w:cs="Arial"/>
        </w:rPr>
      </w:pPr>
      <w:r w:rsidRPr="00936F7F">
        <w:rPr>
          <w:rFonts w:cs="Arial"/>
          <w:color w:val="000000"/>
        </w:rPr>
        <w:t>De manera singular.</w:t>
      </w:r>
    </w:p>
    <w:p w14:paraId="7A4EB9CE" w14:textId="77777777" w:rsidR="00BB4BE8" w:rsidRPr="00936F7F" w:rsidRDefault="00BB4BE8" w:rsidP="00BE3E5D">
      <w:pPr>
        <w:numPr>
          <w:ilvl w:val="0"/>
          <w:numId w:val="27"/>
        </w:numPr>
        <w:pBdr>
          <w:top w:val="nil"/>
          <w:left w:val="nil"/>
          <w:bottom w:val="nil"/>
          <w:right w:val="nil"/>
          <w:between w:val="nil"/>
        </w:pBdr>
        <w:ind w:left="567" w:hanging="567"/>
        <w:rPr>
          <w:rFonts w:cs="Arial"/>
        </w:rPr>
      </w:pPr>
      <w:r w:rsidRPr="00936F7F">
        <w:rPr>
          <w:rFonts w:cs="Arial"/>
          <w:color w:val="000000"/>
        </w:rPr>
        <w:t>De manera plural bajo las modalidades de Consorcio o Unión temporal.</w:t>
      </w:r>
    </w:p>
    <w:p w14:paraId="393AFC96" w14:textId="77777777" w:rsidR="00BB4BE8" w:rsidRPr="00936F7F" w:rsidRDefault="00BB4BE8" w:rsidP="004755F8">
      <w:pPr>
        <w:rPr>
          <w:rFonts w:cs="Arial"/>
        </w:rPr>
      </w:pPr>
    </w:p>
    <w:p w14:paraId="26F8DDEF" w14:textId="77777777" w:rsidR="00BB4BE8" w:rsidRPr="00936F7F" w:rsidRDefault="00BB4BE8" w:rsidP="004755F8">
      <w:pPr>
        <w:rPr>
          <w:rFonts w:cs="Arial"/>
        </w:rPr>
      </w:pPr>
      <w:r w:rsidRPr="00936F7F">
        <w:rPr>
          <w:rFonts w:cs="Arial"/>
          <w:b/>
        </w:rPr>
        <w:t>NOTA 1.</w:t>
      </w:r>
      <w:r w:rsidRPr="00936F7F">
        <w:rPr>
          <w:rFonts w:cs="Arial"/>
        </w:rPr>
        <w:t xml:space="preserve"> El proponente singular o el proponente plural deberán cumplir con todos los requerimientos establecidos en el proceso de selección.</w:t>
      </w:r>
    </w:p>
    <w:p w14:paraId="3466F2B1" w14:textId="77777777" w:rsidR="00BB4BE8" w:rsidRPr="00936F7F" w:rsidRDefault="00BB4BE8" w:rsidP="004755F8">
      <w:pPr>
        <w:rPr>
          <w:rFonts w:cs="Arial"/>
        </w:rPr>
      </w:pPr>
    </w:p>
    <w:p w14:paraId="6C79341C" w14:textId="77777777" w:rsidR="00BB4BE8" w:rsidRPr="00936F7F" w:rsidRDefault="00BB4BE8" w:rsidP="004755F8">
      <w:pPr>
        <w:rPr>
          <w:rFonts w:cs="Arial"/>
        </w:rPr>
      </w:pPr>
      <w:r w:rsidRPr="00936F7F">
        <w:rPr>
          <w:rFonts w:cs="Arial"/>
          <w:b/>
        </w:rPr>
        <w:t>NOTA 2.</w:t>
      </w:r>
      <w:r w:rsidRPr="00936F7F">
        <w:rPr>
          <w:rFonts w:cs="Arial"/>
        </w:rPr>
        <w:t xml:space="preserve"> El proponente singular o el proponente plural deberá presentar propuesta para la totalidad de los servicios que conforman el objeto, por lo cual, si la propuesta se presenta bajo alguna de estas dos formas (singular o plural) no se aceptará la presentación de propuestas parciales.</w:t>
      </w:r>
    </w:p>
    <w:p w14:paraId="00D0FEC7" w14:textId="77777777" w:rsidR="00BB4BE8" w:rsidRPr="00936F7F" w:rsidRDefault="00BB4BE8" w:rsidP="004755F8">
      <w:pPr>
        <w:rPr>
          <w:rFonts w:cs="Arial"/>
        </w:rPr>
      </w:pPr>
    </w:p>
    <w:p w14:paraId="6CCABB48" w14:textId="77777777" w:rsidR="00BB4BE8" w:rsidRPr="00936F7F" w:rsidRDefault="00BB4BE8" w:rsidP="004755F8">
      <w:pPr>
        <w:rPr>
          <w:rFonts w:cs="Arial"/>
          <w:i/>
        </w:rPr>
      </w:pPr>
      <w:r w:rsidRPr="00936F7F">
        <w:rPr>
          <w:rFonts w:cs="Arial"/>
          <w:i/>
        </w:rPr>
        <w:t>Propuesta de Personas jurídicas extranjeras</w:t>
      </w:r>
    </w:p>
    <w:p w14:paraId="387FB2B1" w14:textId="77777777" w:rsidR="00BB4BE8" w:rsidRPr="00936F7F" w:rsidRDefault="00BB4BE8" w:rsidP="004755F8">
      <w:pPr>
        <w:rPr>
          <w:rFonts w:cs="Arial"/>
        </w:rPr>
      </w:pPr>
    </w:p>
    <w:p w14:paraId="15F70725" w14:textId="77777777" w:rsidR="00BB4BE8" w:rsidRPr="00936F7F" w:rsidRDefault="00BB4BE8" w:rsidP="004755F8">
      <w:pPr>
        <w:rPr>
          <w:rFonts w:cs="Arial"/>
        </w:rPr>
      </w:pPr>
      <w:r w:rsidRPr="00936F7F">
        <w:rPr>
          <w:rFonts w:cs="Arial"/>
        </w:rPr>
        <w:t>En caso de que el proponente sea una persona jurídica extranjera o que el consorcio o unión temporal esté conformada por una o varias personas jurídicas extranjeras, esta(s) deberá(n) acreditar su existencia y representación legal de conformidad con lo establecido en el Código Civil y el Código de Comercio, en concordancia con el Estatuto General de Contratación.</w:t>
      </w:r>
    </w:p>
    <w:p w14:paraId="40D9DDEC" w14:textId="77777777" w:rsidR="00BB4BE8" w:rsidRPr="00936F7F" w:rsidRDefault="00BB4BE8" w:rsidP="004755F8">
      <w:pPr>
        <w:rPr>
          <w:rFonts w:cs="Arial"/>
        </w:rPr>
      </w:pPr>
    </w:p>
    <w:p w14:paraId="01238B84" w14:textId="77777777" w:rsidR="00BB4BE8" w:rsidRPr="00936F7F" w:rsidRDefault="00BB4BE8" w:rsidP="004755F8">
      <w:pPr>
        <w:rPr>
          <w:rFonts w:cs="Arial"/>
        </w:rPr>
      </w:pPr>
      <w:r w:rsidRPr="00936F7F">
        <w:rPr>
          <w:rFonts w:cs="Arial"/>
        </w:rPr>
        <w:t>De acuerdo con lo establecido en el artículo 50 del Decreto 019 de 2012, las personas jurídicas extranjeras de derecho privado y las organizaciones no gubernamentales extranjeras sin ánimo de lucro con domicilio en el exterior, que establezcan negocios permanentes o deseen desarrollar su objeto social en Colombia, deberán constituir en el lugar donde tengan tales negocios o en el lugar de su domicilio principal en el país, apoderados con capacidad para representarlas judicialmente.</w:t>
      </w:r>
    </w:p>
    <w:p w14:paraId="4BAC0631" w14:textId="77777777" w:rsidR="00BB4BE8" w:rsidRPr="00936F7F" w:rsidRDefault="00BB4BE8" w:rsidP="004755F8">
      <w:pPr>
        <w:rPr>
          <w:rFonts w:cs="Arial"/>
        </w:rPr>
      </w:pPr>
    </w:p>
    <w:p w14:paraId="21766B55" w14:textId="77777777" w:rsidR="00BB4BE8" w:rsidRPr="00936F7F" w:rsidRDefault="00BB4BE8" w:rsidP="004755F8">
      <w:pPr>
        <w:rPr>
          <w:rFonts w:cs="Arial"/>
        </w:rPr>
      </w:pPr>
      <w:r w:rsidRPr="00936F7F">
        <w:rPr>
          <w:rFonts w:cs="Arial"/>
        </w:rPr>
        <w:t>Con tal fin se protocolizará en la notaría del respectivo circuito prueba idónea de la existencia y representación de dichas personas jurídicas y del correspondiente poder. Un extracto de los documentos protocolizados se inscribirá en el registro de la respectiva Cámara de Comercio del lugar. Para este caso, los proponentes deberán presentar con las propuestas el documento que acredite tal situación.</w:t>
      </w:r>
    </w:p>
    <w:p w14:paraId="57005F8A" w14:textId="77777777" w:rsidR="00BB4BE8" w:rsidRPr="00936F7F" w:rsidRDefault="00BB4BE8" w:rsidP="004755F8">
      <w:pPr>
        <w:rPr>
          <w:rFonts w:cs="Arial"/>
        </w:rPr>
      </w:pPr>
    </w:p>
    <w:p w14:paraId="445E0BCC" w14:textId="77777777" w:rsidR="00BB4BE8" w:rsidRPr="00936F7F" w:rsidRDefault="00BB4BE8" w:rsidP="004755F8">
      <w:pPr>
        <w:rPr>
          <w:rFonts w:cs="Arial"/>
        </w:rPr>
      </w:pPr>
      <w:r w:rsidRPr="00936F7F">
        <w:rPr>
          <w:rFonts w:cs="Arial"/>
        </w:rPr>
        <w:t>Las personas jurídicas extranjeras sin sucursal o domicilio en Colombia, bien sea como interesados individuales o integrantes de consorcio, unión temporal, acreditarán su existencia y representación legal, mediante el certificado equivalente al que expiden las cámaras de comercio colombianas, emitido por organismo o autoridad competente del país de origen de la persona jurídica extranjera, con una fecha de expedición no superior a tres (3) meses antes de la fecha límite de recepción de propuestas.</w:t>
      </w:r>
    </w:p>
    <w:p w14:paraId="66F762B4" w14:textId="77777777" w:rsidR="00BB4BE8" w:rsidRPr="00936F7F" w:rsidRDefault="00BB4BE8" w:rsidP="004755F8">
      <w:pPr>
        <w:rPr>
          <w:rFonts w:cs="Arial"/>
        </w:rPr>
      </w:pPr>
    </w:p>
    <w:p w14:paraId="3B928C2D" w14:textId="77777777" w:rsidR="00BB4BE8" w:rsidRPr="00936F7F" w:rsidRDefault="00BB4BE8" w:rsidP="004755F8">
      <w:pPr>
        <w:rPr>
          <w:rFonts w:cs="Arial"/>
        </w:rPr>
      </w:pPr>
      <w:r w:rsidRPr="00936F7F">
        <w:rPr>
          <w:rFonts w:cs="Arial"/>
        </w:rPr>
        <w:t>Así mismo, deberán presentar sus propuestas a través de apoderado facultado para tal fin, con arreglo a las disposiciones legales que rigen la materia, anexando el respectivo poder con su propuesta. Dicho apoderado podrá ser el mismo apoderado único para el caso de personas extranjeras que participen en Consorcio o Unión Temporal y, en tal caso, bastará para todos los efectos, la presentación del poder común otorgado por todos los participantes del Consorcio o Unión Temporal con los requisitos señalados en el Pliego relacionados con documentos extranjeros, particularmente con lo exigido en el Código de Comercio de Colombia. El poder a que se refiere este párrafo podrá otorgarse en el mismo acto de constitución del Consorcio o Unión Temporal.</w:t>
      </w:r>
    </w:p>
    <w:p w14:paraId="00186CB3" w14:textId="77777777" w:rsidR="00BB4BE8" w:rsidRPr="00936F7F" w:rsidRDefault="00BB4BE8" w:rsidP="004755F8">
      <w:pPr>
        <w:rPr>
          <w:rFonts w:cs="Arial"/>
        </w:rPr>
      </w:pPr>
    </w:p>
    <w:p w14:paraId="440EB40B" w14:textId="77777777" w:rsidR="00BB4BE8" w:rsidRPr="009C1809" w:rsidRDefault="00BB4BE8" w:rsidP="004755F8">
      <w:pPr>
        <w:rPr>
          <w:rFonts w:cs="Arial"/>
        </w:rPr>
      </w:pPr>
      <w:r w:rsidRPr="009C1809">
        <w:rPr>
          <w:rFonts w:cs="Arial"/>
        </w:rPr>
        <w:t>Para el caso de extranjeros, se aplicará el principio de reciprocidad, de conformidad con lo establecido en la Ley 80 de 1993.</w:t>
      </w:r>
    </w:p>
    <w:p w14:paraId="031DD980" w14:textId="77777777" w:rsidR="00BB4BE8" w:rsidRPr="009C1809" w:rsidRDefault="00BB4BE8" w:rsidP="004755F8">
      <w:pPr>
        <w:rPr>
          <w:rFonts w:cs="Arial"/>
        </w:rPr>
      </w:pPr>
    </w:p>
    <w:p w14:paraId="4FF49EA5" w14:textId="69FDEA3A" w:rsidR="002B6F24" w:rsidRPr="009C1809" w:rsidRDefault="002B6F24" w:rsidP="002B6F24">
      <w:pPr>
        <w:pStyle w:val="Ttulo4"/>
        <w:numPr>
          <w:ilvl w:val="3"/>
          <w:numId w:val="17"/>
        </w:numPr>
        <w:ind w:left="851" w:hanging="851"/>
        <w:jc w:val="left"/>
        <w:rPr>
          <w:rFonts w:cs="Arial"/>
          <w:color w:val="000000" w:themeColor="text1"/>
        </w:rPr>
      </w:pPr>
      <w:r w:rsidRPr="009C1809">
        <w:rPr>
          <w:rFonts w:cs="Arial"/>
          <w:color w:val="000000" w:themeColor="text1"/>
        </w:rPr>
        <w:lastRenderedPageBreak/>
        <w:t xml:space="preserve">Formato – </w:t>
      </w:r>
      <w:r w:rsidR="004E2CEF" w:rsidRPr="009C1809">
        <w:rPr>
          <w:rFonts w:cs="Arial"/>
          <w:color w:val="000000" w:themeColor="text1"/>
        </w:rPr>
        <w:t xml:space="preserve">AGCF.55 Carta de presentación de la oferta </w:t>
      </w:r>
    </w:p>
    <w:p w14:paraId="14418174" w14:textId="77777777" w:rsidR="00BB4BE8" w:rsidRPr="009C1809" w:rsidRDefault="00BB4BE8" w:rsidP="004755F8">
      <w:pPr>
        <w:rPr>
          <w:rFonts w:cs="Arial"/>
        </w:rPr>
      </w:pPr>
    </w:p>
    <w:p w14:paraId="301001E7" w14:textId="77777777" w:rsidR="00BB4BE8" w:rsidRPr="00936F7F" w:rsidRDefault="00BB4BE8" w:rsidP="004755F8">
      <w:pPr>
        <w:pBdr>
          <w:top w:val="nil"/>
          <w:left w:val="nil"/>
          <w:bottom w:val="nil"/>
          <w:right w:val="nil"/>
          <w:between w:val="nil"/>
        </w:pBdr>
        <w:rPr>
          <w:rFonts w:cs="Arial"/>
          <w:color w:val="000000"/>
        </w:rPr>
      </w:pPr>
      <w:r w:rsidRPr="009C1809">
        <w:rPr>
          <w:rFonts w:cs="Arial"/>
          <w:color w:val="000000"/>
        </w:rPr>
        <w:t>El proponente debe suscribir la Carta de presentación de la oferta mediante la cual, de forma expresa, hace entrega de una propuesta para participar en el presente proceso de selección y en donde se compromete a suscribir el contrato y a ejecutarlo en el evento</w:t>
      </w:r>
      <w:r w:rsidRPr="00936F7F">
        <w:rPr>
          <w:rFonts w:cs="Arial"/>
          <w:color w:val="000000"/>
        </w:rPr>
        <w:t xml:space="preserve"> que le sea adjudicado, para lo cual los proponentes deberán suscribir el formato suministrado.</w:t>
      </w:r>
    </w:p>
    <w:p w14:paraId="7125CEAF" w14:textId="77777777" w:rsidR="00BB4BE8" w:rsidRPr="00936F7F" w:rsidRDefault="00BB4BE8" w:rsidP="004755F8">
      <w:pPr>
        <w:pBdr>
          <w:top w:val="nil"/>
          <w:left w:val="nil"/>
          <w:bottom w:val="nil"/>
          <w:right w:val="nil"/>
          <w:between w:val="nil"/>
        </w:pBdr>
        <w:rPr>
          <w:rFonts w:cs="Arial"/>
          <w:color w:val="000000"/>
        </w:rPr>
      </w:pPr>
    </w:p>
    <w:p w14:paraId="5277129F" w14:textId="77777777" w:rsidR="00BB4BE8" w:rsidRPr="00936F7F" w:rsidRDefault="00BB4BE8" w:rsidP="004755F8">
      <w:pPr>
        <w:pBdr>
          <w:top w:val="nil"/>
          <w:left w:val="nil"/>
          <w:bottom w:val="nil"/>
          <w:right w:val="nil"/>
          <w:between w:val="nil"/>
        </w:pBdr>
        <w:rPr>
          <w:rFonts w:cs="Arial"/>
          <w:color w:val="000000"/>
        </w:rPr>
      </w:pPr>
      <w:r w:rsidRPr="00936F7F">
        <w:rPr>
          <w:rFonts w:cs="Arial"/>
          <w:color w:val="000000"/>
        </w:rPr>
        <w:t>Esta carta deberá estar firmada por el proponente: persona natural, representante legal para personas jurídicas, persona designada para representarlo en caso de consorcio o unión temporal o apoderado debidamente constituido, evento en el cual se debe anexar el poder autenticado donde se especifique si se otorga poder para presentar la oferta, participar en todo el proceso de selección y suscribir el contrato en caso de resultar seleccionado.</w:t>
      </w:r>
    </w:p>
    <w:p w14:paraId="3D125220" w14:textId="77777777" w:rsidR="00BB4BE8" w:rsidRPr="00936F7F" w:rsidRDefault="00BB4BE8" w:rsidP="004755F8">
      <w:pPr>
        <w:pBdr>
          <w:top w:val="nil"/>
          <w:left w:val="nil"/>
          <w:bottom w:val="nil"/>
          <w:right w:val="nil"/>
          <w:between w:val="nil"/>
        </w:pBdr>
        <w:rPr>
          <w:rFonts w:cs="Arial"/>
          <w:color w:val="000000"/>
        </w:rPr>
      </w:pPr>
    </w:p>
    <w:p w14:paraId="02E572D7" w14:textId="77777777" w:rsidR="00BB4BE8" w:rsidRPr="00936F7F" w:rsidRDefault="00BB4BE8" w:rsidP="004755F8">
      <w:pPr>
        <w:pBdr>
          <w:top w:val="nil"/>
          <w:left w:val="nil"/>
          <w:bottom w:val="nil"/>
          <w:right w:val="nil"/>
          <w:between w:val="nil"/>
        </w:pBdr>
        <w:rPr>
          <w:rFonts w:cs="Arial"/>
          <w:color w:val="000000"/>
        </w:rPr>
      </w:pPr>
      <w:r w:rsidRPr="00936F7F">
        <w:rPr>
          <w:rFonts w:cs="Arial"/>
          <w:color w:val="000000"/>
        </w:rPr>
        <w:t>Si la oferta es presentada por un Consorcio o una Unión temporal, en la carta de presentación se debe indicar el nombre del consorcio o unión temporal. Antecediendo a la firma, se debe indicar en forma clara el nombre de la persona que suscribe la oferta.</w:t>
      </w:r>
    </w:p>
    <w:p w14:paraId="37735415" w14:textId="77777777" w:rsidR="00BB4BE8" w:rsidRPr="00936F7F" w:rsidRDefault="00BB4BE8" w:rsidP="004755F8">
      <w:pPr>
        <w:rPr>
          <w:rFonts w:cs="Arial"/>
          <w:u w:val="single"/>
        </w:rPr>
      </w:pPr>
    </w:p>
    <w:p w14:paraId="5E6D8963" w14:textId="77777777" w:rsidR="00BB4BE8" w:rsidRPr="00936F7F" w:rsidRDefault="00BB4BE8" w:rsidP="004755F8">
      <w:pPr>
        <w:rPr>
          <w:rFonts w:cs="Arial"/>
        </w:rPr>
      </w:pPr>
      <w:r w:rsidRPr="00936F7F">
        <w:rPr>
          <w:rFonts w:cs="Arial"/>
          <w:b/>
        </w:rPr>
        <w:t xml:space="preserve">NOTA. </w:t>
      </w:r>
      <w:r w:rsidRPr="00936F7F">
        <w:rPr>
          <w:rFonts w:cs="Arial"/>
        </w:rPr>
        <w:t>La Carta de presentación de la oferta incluye la acreditación de socios que conforman la sociedad, el Acuerdo de confidencialidad, el Compromiso anticorrupción, la declaratoria de inhabilidades e incompatibilidades, el Pacto de transparencia, la autorización de notificación electrónica al que se obliga el proponente, entre otros. Por tal razón se debe utilizar el formato establecido por la entidad.</w:t>
      </w:r>
    </w:p>
    <w:p w14:paraId="2B3C910E" w14:textId="77777777" w:rsidR="00BB4BE8" w:rsidRPr="00936F7F" w:rsidRDefault="00BB4BE8" w:rsidP="004755F8">
      <w:pPr>
        <w:rPr>
          <w:rFonts w:cs="Arial"/>
          <w:u w:val="single"/>
        </w:rPr>
      </w:pPr>
    </w:p>
    <w:p w14:paraId="4D9583C0" w14:textId="77777777" w:rsidR="00BB4BE8" w:rsidRPr="00936F7F" w:rsidRDefault="00BB4BE8" w:rsidP="00BE3E5D">
      <w:pPr>
        <w:pStyle w:val="Ttulo4"/>
        <w:numPr>
          <w:ilvl w:val="3"/>
          <w:numId w:val="17"/>
        </w:numPr>
        <w:ind w:left="851" w:hanging="851"/>
        <w:rPr>
          <w:rFonts w:cs="Arial"/>
        </w:rPr>
      </w:pPr>
      <w:r w:rsidRPr="00936F7F">
        <w:rPr>
          <w:rFonts w:cs="Arial"/>
        </w:rPr>
        <w:t>Documento de identificación</w:t>
      </w:r>
    </w:p>
    <w:p w14:paraId="7BEC4965" w14:textId="77777777" w:rsidR="00BB4BE8" w:rsidRPr="00936F7F" w:rsidRDefault="00BB4BE8" w:rsidP="004755F8">
      <w:pPr>
        <w:rPr>
          <w:rFonts w:cs="Arial"/>
        </w:rPr>
      </w:pPr>
    </w:p>
    <w:p w14:paraId="32C89011" w14:textId="77777777" w:rsidR="00BB4BE8" w:rsidRPr="00936F7F" w:rsidRDefault="00BB4BE8" w:rsidP="004755F8">
      <w:pPr>
        <w:rPr>
          <w:rFonts w:cs="Arial"/>
        </w:rPr>
      </w:pPr>
      <w:r w:rsidRPr="00936F7F">
        <w:rPr>
          <w:rFonts w:cs="Arial"/>
        </w:rPr>
        <w:t>El proponente debe anexar fotocopia de la cédula de ciudadanía o de extranjería. Si se trata de un proponente extranjero deberá cumplir con los mismos requisitos, procedimientos, permisos y licencias previstos para el oferente colombiano y acreditar su plena capacidad para contratar y obligarse conforme a la legislación de su país.</w:t>
      </w:r>
    </w:p>
    <w:p w14:paraId="534BB710" w14:textId="77777777" w:rsidR="00BB4BE8" w:rsidRPr="00936F7F" w:rsidRDefault="00BB4BE8" w:rsidP="004755F8">
      <w:pPr>
        <w:rPr>
          <w:rFonts w:cs="Arial"/>
        </w:rPr>
      </w:pPr>
    </w:p>
    <w:p w14:paraId="1ABAC751" w14:textId="77777777" w:rsidR="00BB4BE8" w:rsidRPr="00936F7F" w:rsidRDefault="00BB4BE8" w:rsidP="004755F8">
      <w:pPr>
        <w:pBdr>
          <w:top w:val="nil"/>
          <w:left w:val="nil"/>
          <w:bottom w:val="nil"/>
          <w:right w:val="nil"/>
          <w:between w:val="nil"/>
        </w:pBdr>
        <w:rPr>
          <w:rFonts w:cs="Arial"/>
          <w:color w:val="000000"/>
        </w:rPr>
      </w:pPr>
      <w:r w:rsidRPr="00936F7F">
        <w:rPr>
          <w:rFonts w:cs="Arial"/>
          <w:b/>
          <w:color w:val="000000"/>
        </w:rPr>
        <w:t>NOTA</w:t>
      </w:r>
      <w:r w:rsidRPr="00936F7F">
        <w:rPr>
          <w:rFonts w:cs="Arial"/>
          <w:color w:val="000000"/>
        </w:rPr>
        <w:t>. Si se trata de consorcio o unión temporal se deben anexar los mismos documentos de cada uno de sus integrantes y del representante del mismo.</w:t>
      </w:r>
    </w:p>
    <w:p w14:paraId="0A7D347D" w14:textId="77777777" w:rsidR="00BB4BE8" w:rsidRPr="00936F7F" w:rsidRDefault="00BB4BE8" w:rsidP="004755F8">
      <w:pPr>
        <w:rPr>
          <w:rFonts w:cs="Arial"/>
        </w:rPr>
      </w:pPr>
    </w:p>
    <w:p w14:paraId="00534C85" w14:textId="77777777" w:rsidR="00BB4BE8" w:rsidRPr="00936F7F" w:rsidRDefault="00BB4BE8" w:rsidP="00BE3E5D">
      <w:pPr>
        <w:pStyle w:val="Ttulo4"/>
        <w:numPr>
          <w:ilvl w:val="3"/>
          <w:numId w:val="17"/>
        </w:numPr>
        <w:ind w:left="851" w:hanging="851"/>
        <w:rPr>
          <w:rFonts w:cs="Arial"/>
        </w:rPr>
      </w:pPr>
      <w:r w:rsidRPr="00936F7F">
        <w:rPr>
          <w:rFonts w:cs="Arial"/>
        </w:rPr>
        <w:t>Documento que acredite la situación militar definida</w:t>
      </w:r>
    </w:p>
    <w:p w14:paraId="16AB4B22" w14:textId="77777777" w:rsidR="00BB4BE8" w:rsidRPr="00936F7F" w:rsidRDefault="00BB4BE8" w:rsidP="004755F8">
      <w:pPr>
        <w:rPr>
          <w:rFonts w:cs="Arial"/>
        </w:rPr>
      </w:pPr>
    </w:p>
    <w:p w14:paraId="446E0F66" w14:textId="77777777" w:rsidR="00BB4BE8" w:rsidRPr="00936F7F" w:rsidRDefault="00BB4BE8" w:rsidP="004755F8">
      <w:pPr>
        <w:rPr>
          <w:rFonts w:cs="Arial"/>
        </w:rPr>
      </w:pPr>
      <w:proofErr w:type="gramStart"/>
      <w:r w:rsidRPr="00936F7F">
        <w:rPr>
          <w:rFonts w:cs="Arial"/>
        </w:rPr>
        <w:t>El proponente persona natural</w:t>
      </w:r>
      <w:proofErr w:type="gramEnd"/>
      <w:r w:rsidRPr="00936F7F">
        <w:rPr>
          <w:rFonts w:cs="Arial"/>
        </w:rPr>
        <w:t xml:space="preserve">, cuando presente su oferta a título singular o como integrante de modalidad asociativa, deberá anexar fotocopia de libreta militar o el certificado mediante el cual acredite su situación militar definida. </w:t>
      </w:r>
    </w:p>
    <w:p w14:paraId="4D519F2A" w14:textId="77777777" w:rsidR="00BB4BE8" w:rsidRPr="00936F7F" w:rsidRDefault="00BB4BE8" w:rsidP="004755F8">
      <w:pPr>
        <w:rPr>
          <w:rFonts w:cs="Arial"/>
        </w:rPr>
      </w:pPr>
    </w:p>
    <w:p w14:paraId="4F53FBE1" w14:textId="77777777" w:rsidR="00BB4BE8" w:rsidRPr="00936F7F" w:rsidRDefault="00BB4BE8" w:rsidP="004755F8">
      <w:pPr>
        <w:rPr>
          <w:rFonts w:cs="Arial"/>
        </w:rPr>
      </w:pPr>
      <w:r w:rsidRPr="00936F7F">
        <w:rPr>
          <w:rFonts w:cs="Arial"/>
        </w:rPr>
        <w:lastRenderedPageBreak/>
        <w:t>Los proponentes podrán acreditar su situación militar de la siguiente manera:</w:t>
      </w:r>
    </w:p>
    <w:p w14:paraId="63F2B69C" w14:textId="77777777" w:rsidR="00BB4BE8" w:rsidRPr="00936F7F" w:rsidRDefault="00BB4BE8" w:rsidP="004755F8">
      <w:pPr>
        <w:rPr>
          <w:rFonts w:cs="Arial"/>
        </w:rPr>
      </w:pPr>
    </w:p>
    <w:p w14:paraId="715470A3" w14:textId="77777777" w:rsidR="00BB4BE8" w:rsidRPr="00936F7F" w:rsidRDefault="00BB4BE8" w:rsidP="00BE3E5D">
      <w:pPr>
        <w:pStyle w:val="Prrafodelista"/>
        <w:numPr>
          <w:ilvl w:val="0"/>
          <w:numId w:val="31"/>
        </w:numPr>
        <w:spacing w:line="276" w:lineRule="auto"/>
        <w:ind w:left="426" w:hanging="426"/>
        <w:jc w:val="both"/>
        <w:rPr>
          <w:rFonts w:ascii="Arial" w:hAnsi="Arial" w:cs="Arial"/>
          <w:sz w:val="22"/>
          <w:szCs w:val="22"/>
        </w:rPr>
      </w:pPr>
      <w:r w:rsidRPr="00936F7F">
        <w:rPr>
          <w:rFonts w:ascii="Arial" w:hAnsi="Arial" w:cs="Arial"/>
          <w:sz w:val="22"/>
          <w:szCs w:val="22"/>
        </w:rPr>
        <w:t>Copia de la libreta militar</w:t>
      </w:r>
    </w:p>
    <w:p w14:paraId="4F72019E" w14:textId="77777777" w:rsidR="00BB4BE8" w:rsidRPr="00936F7F" w:rsidRDefault="00BB4BE8" w:rsidP="00BE3E5D">
      <w:pPr>
        <w:pStyle w:val="Prrafodelista"/>
        <w:numPr>
          <w:ilvl w:val="0"/>
          <w:numId w:val="31"/>
        </w:numPr>
        <w:spacing w:line="276" w:lineRule="auto"/>
        <w:ind w:left="426" w:hanging="426"/>
        <w:jc w:val="both"/>
        <w:rPr>
          <w:rFonts w:ascii="Arial" w:hAnsi="Arial" w:cs="Arial"/>
          <w:sz w:val="22"/>
          <w:szCs w:val="22"/>
        </w:rPr>
      </w:pPr>
      <w:r w:rsidRPr="00936F7F">
        <w:rPr>
          <w:rFonts w:ascii="Arial" w:hAnsi="Arial" w:cs="Arial"/>
          <w:sz w:val="22"/>
          <w:szCs w:val="22"/>
        </w:rPr>
        <w:t>Certificación provisional en línea la cual acreditará que su situación militar se encuentra en trámite</w:t>
      </w:r>
    </w:p>
    <w:p w14:paraId="63B4F385" w14:textId="77777777" w:rsidR="00BB4BE8" w:rsidRPr="00936F7F" w:rsidRDefault="00BB4BE8" w:rsidP="00BE3E5D">
      <w:pPr>
        <w:pStyle w:val="Prrafodelista"/>
        <w:numPr>
          <w:ilvl w:val="0"/>
          <w:numId w:val="31"/>
        </w:numPr>
        <w:spacing w:line="276" w:lineRule="auto"/>
        <w:ind w:left="426" w:hanging="426"/>
        <w:jc w:val="both"/>
        <w:rPr>
          <w:rFonts w:ascii="Arial" w:hAnsi="Arial" w:cs="Arial"/>
          <w:sz w:val="22"/>
          <w:szCs w:val="22"/>
        </w:rPr>
      </w:pPr>
      <w:r w:rsidRPr="00936F7F">
        <w:rPr>
          <w:rFonts w:ascii="Arial" w:hAnsi="Arial" w:cs="Arial"/>
          <w:sz w:val="22"/>
          <w:szCs w:val="22"/>
        </w:rPr>
        <w:t>Declaración juramentada, en la que el ciudadano manifiesta que ha realizado las actuaciones tendientes a definir su situación militar esta puede materializarse en virtud del principio constitucional de buena fe a través de cualquier documento que allegue el ciudadano con la respectiva declaración</w:t>
      </w:r>
    </w:p>
    <w:p w14:paraId="2FEF2F73" w14:textId="77777777" w:rsidR="00BB4BE8" w:rsidRPr="00936F7F" w:rsidRDefault="00BB4BE8" w:rsidP="00BE3E5D">
      <w:pPr>
        <w:pStyle w:val="Prrafodelista"/>
        <w:numPr>
          <w:ilvl w:val="0"/>
          <w:numId w:val="31"/>
        </w:numPr>
        <w:spacing w:line="276" w:lineRule="auto"/>
        <w:ind w:left="426" w:hanging="426"/>
        <w:jc w:val="both"/>
        <w:rPr>
          <w:rFonts w:ascii="Arial" w:hAnsi="Arial" w:cs="Arial"/>
          <w:sz w:val="22"/>
          <w:szCs w:val="22"/>
        </w:rPr>
      </w:pPr>
      <w:r w:rsidRPr="00936F7F">
        <w:rPr>
          <w:rFonts w:ascii="Arial" w:hAnsi="Arial" w:cs="Arial"/>
          <w:sz w:val="22"/>
          <w:szCs w:val="22"/>
        </w:rPr>
        <w:t>Cualquier otro medio de prueba que resulte conducente para demostrar que la persona con la que se va a suscribir el contrato es el beneficiario de la prerrogativa establecida en el artículo 42 de la Ley 1861 de 2017 y ha adelantado actuaciones tendientes a definir su situación militar.</w:t>
      </w:r>
    </w:p>
    <w:p w14:paraId="05FC2B78" w14:textId="77777777" w:rsidR="00BB4BE8" w:rsidRPr="00936F7F" w:rsidRDefault="00BB4BE8" w:rsidP="004755F8">
      <w:pPr>
        <w:rPr>
          <w:rFonts w:cs="Arial"/>
        </w:rPr>
      </w:pPr>
    </w:p>
    <w:p w14:paraId="361C4228" w14:textId="77777777" w:rsidR="00BB4BE8" w:rsidRPr="00936F7F" w:rsidRDefault="00BB4BE8" w:rsidP="004755F8">
      <w:pPr>
        <w:rPr>
          <w:rFonts w:cs="Arial"/>
        </w:rPr>
      </w:pPr>
      <w:r w:rsidRPr="00936F7F">
        <w:rPr>
          <w:rFonts w:cs="Arial"/>
        </w:rPr>
        <w:t>No están obligados a cumplir con esta acreditación las personas naturales mayores de 50 años.</w:t>
      </w:r>
    </w:p>
    <w:p w14:paraId="7522CEC5" w14:textId="77777777" w:rsidR="00BB4BE8" w:rsidRPr="002B6F24" w:rsidRDefault="00BB4BE8" w:rsidP="004755F8">
      <w:pPr>
        <w:rPr>
          <w:rFonts w:cs="Arial"/>
          <w:bCs/>
          <w:i/>
          <w:iCs/>
          <w:color w:val="0070C0"/>
        </w:rPr>
      </w:pPr>
    </w:p>
    <w:p w14:paraId="53635E64" w14:textId="460CB529" w:rsidR="00BB4BE8" w:rsidRPr="002B6F24" w:rsidRDefault="00BB4BE8" w:rsidP="004755F8">
      <w:pPr>
        <w:rPr>
          <w:rFonts w:cs="Arial"/>
          <w:bCs/>
          <w:i/>
          <w:iCs/>
          <w:color w:val="0070C0"/>
        </w:rPr>
      </w:pPr>
      <w:r w:rsidRPr="002B6F24">
        <w:rPr>
          <w:rFonts w:cs="Arial"/>
          <w:bCs/>
          <w:i/>
          <w:iCs/>
          <w:color w:val="0070C0"/>
        </w:rPr>
        <w:t>NOTA INTERNA: En caso de que la tipología contractual sea distinta a prestación de servicios no aplica el presente numeral</w:t>
      </w:r>
      <w:r w:rsidR="00886989" w:rsidRPr="002B6F24">
        <w:rPr>
          <w:rFonts w:cs="Arial"/>
          <w:bCs/>
          <w:i/>
          <w:iCs/>
          <w:color w:val="0070C0"/>
        </w:rPr>
        <w:t>]</w:t>
      </w:r>
    </w:p>
    <w:p w14:paraId="262901DD" w14:textId="77777777" w:rsidR="00BB4BE8" w:rsidRPr="00936F7F" w:rsidRDefault="00BB4BE8" w:rsidP="004755F8">
      <w:pPr>
        <w:rPr>
          <w:rFonts w:cs="Arial"/>
        </w:rPr>
      </w:pPr>
    </w:p>
    <w:p w14:paraId="0E394578" w14:textId="77777777" w:rsidR="00BB4BE8" w:rsidRPr="00936F7F" w:rsidRDefault="00BB4BE8" w:rsidP="00BE3E5D">
      <w:pPr>
        <w:pStyle w:val="Ttulo4"/>
        <w:numPr>
          <w:ilvl w:val="3"/>
          <w:numId w:val="17"/>
        </w:numPr>
        <w:ind w:left="851" w:hanging="851"/>
        <w:rPr>
          <w:rFonts w:cs="Arial"/>
        </w:rPr>
      </w:pPr>
      <w:r w:rsidRPr="00936F7F">
        <w:rPr>
          <w:rFonts w:cs="Arial"/>
        </w:rPr>
        <w:t>Certificado de existencia y representación legal</w:t>
      </w:r>
    </w:p>
    <w:p w14:paraId="462AB953" w14:textId="77777777" w:rsidR="00BB4BE8" w:rsidRPr="00936F7F" w:rsidRDefault="00BB4BE8" w:rsidP="004755F8">
      <w:pPr>
        <w:pBdr>
          <w:top w:val="nil"/>
          <w:left w:val="nil"/>
          <w:bottom w:val="nil"/>
          <w:right w:val="nil"/>
          <w:between w:val="nil"/>
        </w:pBdr>
        <w:rPr>
          <w:rFonts w:cs="Arial"/>
          <w:color w:val="000000"/>
        </w:rPr>
      </w:pPr>
    </w:p>
    <w:p w14:paraId="70148FD9" w14:textId="77777777" w:rsidR="00BB4BE8" w:rsidRPr="00936F7F" w:rsidRDefault="00BB4BE8" w:rsidP="004755F8">
      <w:pPr>
        <w:pBdr>
          <w:top w:val="nil"/>
          <w:left w:val="nil"/>
          <w:bottom w:val="nil"/>
          <w:right w:val="nil"/>
          <w:between w:val="nil"/>
        </w:pBdr>
        <w:rPr>
          <w:rFonts w:cs="Arial"/>
          <w:b/>
          <w:i/>
          <w:color w:val="000000"/>
          <w:u w:val="single"/>
        </w:rPr>
      </w:pPr>
      <w:r w:rsidRPr="00936F7F">
        <w:rPr>
          <w:rFonts w:cs="Arial"/>
          <w:b/>
          <w:i/>
          <w:color w:val="000000"/>
          <w:u w:val="single"/>
        </w:rPr>
        <w:t>Si la oferta es presentada por una persona jurídica singular o plural</w:t>
      </w:r>
    </w:p>
    <w:p w14:paraId="5FDF6AD8" w14:textId="77777777" w:rsidR="00BB4BE8" w:rsidRPr="00936F7F" w:rsidRDefault="00BB4BE8" w:rsidP="004755F8">
      <w:pPr>
        <w:pBdr>
          <w:top w:val="nil"/>
          <w:left w:val="nil"/>
          <w:bottom w:val="nil"/>
          <w:right w:val="nil"/>
          <w:between w:val="nil"/>
        </w:pBdr>
        <w:rPr>
          <w:rFonts w:cs="Arial"/>
          <w:color w:val="000000"/>
        </w:rPr>
      </w:pPr>
    </w:p>
    <w:p w14:paraId="1912D9C8" w14:textId="77777777" w:rsidR="00BB4BE8" w:rsidRPr="00936F7F" w:rsidRDefault="00BB4BE8" w:rsidP="004755F8">
      <w:pPr>
        <w:pBdr>
          <w:top w:val="nil"/>
          <w:left w:val="nil"/>
          <w:bottom w:val="nil"/>
          <w:right w:val="nil"/>
          <w:between w:val="nil"/>
        </w:pBdr>
        <w:rPr>
          <w:rFonts w:cs="Arial"/>
          <w:color w:val="000000"/>
        </w:rPr>
      </w:pPr>
      <w:r w:rsidRPr="00936F7F">
        <w:rPr>
          <w:rFonts w:cs="Arial"/>
          <w:color w:val="000000"/>
        </w:rPr>
        <w:t>Se debe adjuntar el certificado de existencia y representación legal expedido por la Cámara de Comercio de su jurisdicción, con una expedición no mayor a un (1) mes, contado de manera previa a la fecha de cierre del proceso de selección. En el certificado deberá constar quién ejerce la representación legal, las facultades del mismo, el objeto social relacionado o con actividades afines al proceso, la duración de la sociedad, la cual deberá ser como mínimo igual al término de ejecución del contrato y un año más, tamaño de la empresa y domicilio social.</w:t>
      </w:r>
    </w:p>
    <w:p w14:paraId="0339840F" w14:textId="77777777" w:rsidR="00BB4BE8" w:rsidRPr="00936F7F" w:rsidRDefault="00BB4BE8" w:rsidP="004755F8">
      <w:pPr>
        <w:rPr>
          <w:rFonts w:cs="Arial"/>
        </w:rPr>
      </w:pPr>
    </w:p>
    <w:p w14:paraId="508BE1FB" w14:textId="77777777" w:rsidR="00BB4BE8" w:rsidRPr="00936F7F" w:rsidRDefault="00BB4BE8" w:rsidP="004755F8">
      <w:pPr>
        <w:rPr>
          <w:rFonts w:cs="Arial"/>
        </w:rPr>
      </w:pPr>
      <w:r w:rsidRPr="00936F7F">
        <w:rPr>
          <w:rFonts w:cs="Arial"/>
        </w:rPr>
        <w:t>En el evento en que el contenido del certificado expedido por la Cámara de Comercio se haga la remisión a los estatutos de la sociedad para establecer las facultades del Representante legal, el oferente deberá anexar copia de la parte pertinente de dichos estatutos y si de estos se desprende que hay limitación para presentar la propuesta en cuanto a su monto, el oferente deberá anexar la correspondiente autorización, previamente impartida por la Junta de Socios o su equivalente, en donde se otorgue esta función y lo faculte específicamente para presentar la propuesta en el presente proceso de selección y celebrar el contrato respectivo, en caso de resultar seleccionado.</w:t>
      </w:r>
    </w:p>
    <w:p w14:paraId="21692C4F" w14:textId="77777777" w:rsidR="00BB4BE8" w:rsidRPr="00936F7F" w:rsidRDefault="00BB4BE8" w:rsidP="004755F8">
      <w:pPr>
        <w:rPr>
          <w:rFonts w:cs="Arial"/>
        </w:rPr>
      </w:pPr>
    </w:p>
    <w:p w14:paraId="5AD5A02C" w14:textId="77777777" w:rsidR="00BB4BE8" w:rsidRPr="00936F7F" w:rsidRDefault="00BB4BE8" w:rsidP="004755F8">
      <w:pPr>
        <w:rPr>
          <w:rFonts w:cs="Arial"/>
        </w:rPr>
      </w:pPr>
      <w:r w:rsidRPr="00936F7F">
        <w:rPr>
          <w:rFonts w:cs="Arial"/>
        </w:rPr>
        <w:lastRenderedPageBreak/>
        <w:t>Cuando el monto de la propuesta fuere superior al límite autorizado al Representante Legal, el oferente deberá allegar con la oferta la correspondiente autorización emitida en forma previa a la presentación de la propuesta por la junta de socios o el órgano de la sociedad que tenga esa función.</w:t>
      </w:r>
    </w:p>
    <w:p w14:paraId="506EB125" w14:textId="77777777" w:rsidR="00BB4BE8" w:rsidRPr="00936F7F" w:rsidRDefault="00BB4BE8" w:rsidP="004755F8">
      <w:pPr>
        <w:rPr>
          <w:rFonts w:cs="Arial"/>
        </w:rPr>
      </w:pPr>
    </w:p>
    <w:p w14:paraId="418EA744" w14:textId="77777777" w:rsidR="00BB4BE8" w:rsidRPr="00936F7F" w:rsidRDefault="00BB4BE8" w:rsidP="004755F8">
      <w:pPr>
        <w:rPr>
          <w:rFonts w:cs="Arial"/>
        </w:rPr>
      </w:pPr>
      <w:r w:rsidRPr="00936F7F">
        <w:rPr>
          <w:rFonts w:cs="Arial"/>
        </w:rPr>
        <w:t>Si se trata de apoderado, el proponente deberá anexar el poder respectivo con las formalidades que establece la ley para este tipo de documentos, es decir, debidamente autenticado y con presentación personal, en el cual cuente con amplias facultades para actuar dentro del proceso. Si se trata de un poder general, además de las formalidades de ley, deberá acreditar la vigencia del mismo a través del correspondiente certificado expedido por la Notaría donde se otorgó tal poder.</w:t>
      </w:r>
    </w:p>
    <w:p w14:paraId="18B3B8D7" w14:textId="77777777" w:rsidR="00BB4BE8" w:rsidRPr="00936F7F" w:rsidRDefault="00BB4BE8" w:rsidP="004755F8">
      <w:pPr>
        <w:rPr>
          <w:rFonts w:cs="Arial"/>
        </w:rPr>
      </w:pPr>
    </w:p>
    <w:p w14:paraId="41C6E17A" w14:textId="77777777" w:rsidR="00BB4BE8" w:rsidRPr="00936F7F" w:rsidRDefault="00BB4BE8" w:rsidP="004755F8">
      <w:pPr>
        <w:rPr>
          <w:rFonts w:cs="Arial"/>
        </w:rPr>
      </w:pPr>
      <w:r w:rsidRPr="00936F7F">
        <w:rPr>
          <w:rFonts w:cs="Arial"/>
          <w:b/>
        </w:rPr>
        <w:t xml:space="preserve">NOTA 1. </w:t>
      </w:r>
      <w:r w:rsidRPr="00936F7F">
        <w:rPr>
          <w:rFonts w:cs="Arial"/>
        </w:rPr>
        <w:t>La responsabilidad de todos los integrantes de la forma asociativa es solidaria, de acuerdo con lo dispuesto en el artículo 7 de la Ley 80 de 1993 y en los artículos 1568 y 1571 del Código Civil.</w:t>
      </w:r>
    </w:p>
    <w:p w14:paraId="05C4E934" w14:textId="77777777" w:rsidR="00BB4BE8" w:rsidRPr="00936F7F" w:rsidRDefault="00BB4BE8" w:rsidP="004755F8">
      <w:pPr>
        <w:rPr>
          <w:rFonts w:cs="Arial"/>
        </w:rPr>
      </w:pPr>
    </w:p>
    <w:p w14:paraId="6E33283C" w14:textId="77777777" w:rsidR="00BB4BE8" w:rsidRPr="00936F7F" w:rsidRDefault="00BB4BE8" w:rsidP="004755F8">
      <w:pPr>
        <w:rPr>
          <w:rFonts w:cs="Arial"/>
        </w:rPr>
      </w:pPr>
      <w:r w:rsidRPr="00936F7F">
        <w:rPr>
          <w:rFonts w:cs="Arial"/>
          <w:b/>
        </w:rPr>
        <w:t xml:space="preserve">NOTA 2. </w:t>
      </w:r>
      <w:r w:rsidRPr="00936F7F">
        <w:rPr>
          <w:rFonts w:cs="Arial"/>
        </w:rPr>
        <w:t>La forma asociativa, una vez adjudicado el proceso de selección, deberá presentar el NIT y la certificación bancaria donde se consignarán los valores del contrato.</w:t>
      </w:r>
    </w:p>
    <w:p w14:paraId="3B9B766A" w14:textId="77777777" w:rsidR="00BB4BE8" w:rsidRPr="00936F7F" w:rsidRDefault="00BB4BE8" w:rsidP="004755F8">
      <w:pPr>
        <w:rPr>
          <w:rFonts w:cs="Arial"/>
        </w:rPr>
      </w:pPr>
    </w:p>
    <w:p w14:paraId="561A9AA5" w14:textId="77777777" w:rsidR="00BB4BE8" w:rsidRPr="00936F7F" w:rsidRDefault="00BB4BE8" w:rsidP="004755F8">
      <w:pPr>
        <w:rPr>
          <w:rFonts w:cs="Arial"/>
          <w:b/>
          <w:i/>
          <w:u w:val="single"/>
        </w:rPr>
      </w:pPr>
      <w:r w:rsidRPr="00936F7F">
        <w:rPr>
          <w:rFonts w:cs="Arial"/>
          <w:b/>
          <w:i/>
          <w:u w:val="single"/>
        </w:rPr>
        <w:t>Si la propuesta es presentada por persona natural</w:t>
      </w:r>
    </w:p>
    <w:p w14:paraId="55AB997C" w14:textId="77777777" w:rsidR="00BB4BE8" w:rsidRPr="00936F7F" w:rsidRDefault="00BB4BE8" w:rsidP="004755F8">
      <w:pPr>
        <w:rPr>
          <w:rFonts w:cs="Arial"/>
          <w:u w:val="single"/>
        </w:rPr>
      </w:pPr>
    </w:p>
    <w:p w14:paraId="332C1951" w14:textId="77777777" w:rsidR="00BB4BE8" w:rsidRPr="00936F7F" w:rsidRDefault="00BB4BE8" w:rsidP="004755F8">
      <w:pPr>
        <w:rPr>
          <w:rFonts w:cs="Arial"/>
        </w:rPr>
      </w:pPr>
      <w:r w:rsidRPr="00936F7F">
        <w:rPr>
          <w:rFonts w:cs="Arial"/>
        </w:rPr>
        <w:t>Tratándose de personas naturales que por disposición legal deban inscribirse en el Registro Mercantil, deberá allegar el certificado de inscripción con una expedición no mayor a un (1) mes, contado de manera previa a la fecha de cierre del proceso de selección y en donde conste la determinación de su actividad.</w:t>
      </w:r>
    </w:p>
    <w:p w14:paraId="3DD40826" w14:textId="77777777" w:rsidR="00BB4BE8" w:rsidRPr="00936F7F" w:rsidRDefault="00BB4BE8" w:rsidP="004755F8">
      <w:pPr>
        <w:rPr>
          <w:rFonts w:cs="Arial"/>
        </w:rPr>
      </w:pPr>
    </w:p>
    <w:p w14:paraId="0A497DD6" w14:textId="77777777" w:rsidR="00BB4BE8" w:rsidRPr="00936F7F" w:rsidRDefault="00BB4BE8" w:rsidP="004755F8">
      <w:pPr>
        <w:rPr>
          <w:rFonts w:cs="Arial"/>
          <w:b/>
          <w:i/>
          <w:u w:val="single"/>
        </w:rPr>
      </w:pPr>
      <w:r w:rsidRPr="00936F7F">
        <w:rPr>
          <w:rFonts w:cs="Arial"/>
          <w:b/>
          <w:i/>
          <w:u w:val="single"/>
        </w:rPr>
        <w:t>Si la oferta es presentada por persona jurídica extranjera</w:t>
      </w:r>
    </w:p>
    <w:p w14:paraId="406D4106" w14:textId="77777777" w:rsidR="00BB4BE8" w:rsidRPr="00936F7F" w:rsidRDefault="00BB4BE8" w:rsidP="004755F8">
      <w:pPr>
        <w:rPr>
          <w:rFonts w:cs="Arial"/>
        </w:rPr>
      </w:pPr>
    </w:p>
    <w:p w14:paraId="3A646B8E" w14:textId="77777777" w:rsidR="00BB4BE8" w:rsidRPr="00936F7F" w:rsidRDefault="00BB4BE8" w:rsidP="004755F8">
      <w:pPr>
        <w:rPr>
          <w:rFonts w:cs="Arial"/>
        </w:rPr>
      </w:pPr>
      <w:r w:rsidRPr="00936F7F">
        <w:rPr>
          <w:rFonts w:cs="Arial"/>
        </w:rPr>
        <w:t>En caso de que el proponente singular o plural sea una persona jurídica extranjera o esté conformada por una o varias personas jurídicas extranjeras, esta(s) deberá(n) acreditar su existencia y representación legal de conformidad con lo establecido en el Código Civil, el Código de Comercio, en concordancia con el Estatuto General de Contratación Pública.</w:t>
      </w:r>
    </w:p>
    <w:p w14:paraId="397F0166" w14:textId="77777777" w:rsidR="00BB4BE8" w:rsidRPr="00936F7F" w:rsidRDefault="00BB4BE8" w:rsidP="004755F8">
      <w:pPr>
        <w:rPr>
          <w:rFonts w:cs="Arial"/>
        </w:rPr>
      </w:pPr>
    </w:p>
    <w:p w14:paraId="58658596" w14:textId="77777777" w:rsidR="00BB4BE8" w:rsidRPr="00936F7F" w:rsidRDefault="00BB4BE8" w:rsidP="00BE3E5D">
      <w:pPr>
        <w:pStyle w:val="Ttulo4"/>
        <w:numPr>
          <w:ilvl w:val="3"/>
          <w:numId w:val="17"/>
        </w:numPr>
        <w:ind w:left="851" w:hanging="851"/>
        <w:rPr>
          <w:rFonts w:cs="Arial"/>
        </w:rPr>
      </w:pPr>
      <w:r w:rsidRPr="00936F7F">
        <w:rPr>
          <w:rFonts w:cs="Arial"/>
        </w:rPr>
        <w:t>Documento de constitución del consorcio o la unión temporal</w:t>
      </w:r>
    </w:p>
    <w:p w14:paraId="49C2BC09" w14:textId="77777777" w:rsidR="00BB4BE8" w:rsidRPr="00936F7F" w:rsidRDefault="00BB4BE8" w:rsidP="004755F8">
      <w:pPr>
        <w:rPr>
          <w:rFonts w:cs="Arial"/>
          <w:u w:val="single"/>
        </w:rPr>
      </w:pPr>
    </w:p>
    <w:p w14:paraId="4EB4785D" w14:textId="77777777" w:rsidR="00BB4BE8" w:rsidRPr="00936F7F" w:rsidRDefault="00BB4BE8" w:rsidP="004755F8">
      <w:pPr>
        <w:rPr>
          <w:rFonts w:cs="Arial"/>
        </w:rPr>
      </w:pPr>
      <w:r w:rsidRPr="00936F7F">
        <w:rPr>
          <w:rFonts w:cs="Arial"/>
        </w:rPr>
        <w:t>En caso de consorcio o unión temporal, los proponentes indicarán dicha calidad, los términos y extensión de la participación, la designación de la persona que lo representará y señalarán las reglas básicas de la relación entre ellos y su responsabilidad, conforme el parágrafo 1 del artículo 7 de la Ley 80 de 1993.</w:t>
      </w:r>
    </w:p>
    <w:p w14:paraId="7C7A727B" w14:textId="77777777" w:rsidR="00BB4BE8" w:rsidRPr="00936F7F" w:rsidRDefault="00BB4BE8" w:rsidP="004755F8">
      <w:pPr>
        <w:rPr>
          <w:rFonts w:cs="Arial"/>
        </w:rPr>
      </w:pPr>
    </w:p>
    <w:p w14:paraId="0086CBB4" w14:textId="77777777" w:rsidR="00BB4BE8" w:rsidRPr="00936F7F" w:rsidRDefault="00BB4BE8" w:rsidP="004755F8">
      <w:pPr>
        <w:rPr>
          <w:rFonts w:cs="Arial"/>
        </w:rPr>
      </w:pPr>
      <w:r w:rsidRPr="00936F7F">
        <w:rPr>
          <w:rFonts w:cs="Arial"/>
        </w:rPr>
        <w:t>Igualmente deberá anexare el respectivo documento de constitución de consorcio o unión temporal. La omisión de este documento o la de alguna(s) de sus firmas dará lugar a la subsanación correspondiente.</w:t>
      </w:r>
    </w:p>
    <w:p w14:paraId="4E4164F9" w14:textId="77777777" w:rsidR="00BB4BE8" w:rsidRPr="00936F7F" w:rsidRDefault="00BB4BE8" w:rsidP="004755F8">
      <w:pPr>
        <w:rPr>
          <w:rFonts w:cs="Arial"/>
        </w:rPr>
      </w:pPr>
    </w:p>
    <w:p w14:paraId="3DCB8138" w14:textId="77777777" w:rsidR="00BB4BE8" w:rsidRPr="00936F7F" w:rsidRDefault="00BB4BE8" w:rsidP="004755F8">
      <w:pPr>
        <w:rPr>
          <w:rFonts w:cs="Arial"/>
        </w:rPr>
      </w:pPr>
      <w:r w:rsidRPr="00936F7F">
        <w:rPr>
          <w:rFonts w:cs="Arial"/>
        </w:rPr>
        <w:t>Cuando el proponente sea un consorcio o una unión temporal deberá presentar el acta de constitución en donde conste, como mínimo, lo siguiente:</w:t>
      </w:r>
    </w:p>
    <w:p w14:paraId="432921B4" w14:textId="77777777" w:rsidR="00BB4BE8" w:rsidRPr="00936F7F" w:rsidRDefault="00BB4BE8" w:rsidP="004755F8">
      <w:pPr>
        <w:rPr>
          <w:rFonts w:cs="Arial"/>
        </w:rPr>
      </w:pPr>
    </w:p>
    <w:p w14:paraId="1BFEC07F" w14:textId="77777777" w:rsidR="00BB4BE8" w:rsidRPr="00936F7F" w:rsidRDefault="00BB4BE8" w:rsidP="00BE3E5D">
      <w:pPr>
        <w:numPr>
          <w:ilvl w:val="0"/>
          <w:numId w:val="26"/>
        </w:numPr>
        <w:pBdr>
          <w:top w:val="nil"/>
          <w:left w:val="nil"/>
          <w:bottom w:val="nil"/>
          <w:right w:val="nil"/>
          <w:between w:val="nil"/>
        </w:pBdr>
        <w:ind w:left="426" w:hanging="426"/>
        <w:rPr>
          <w:rFonts w:cs="Arial"/>
        </w:rPr>
      </w:pPr>
      <w:r w:rsidRPr="00936F7F">
        <w:rPr>
          <w:rFonts w:cs="Arial"/>
          <w:color w:val="000000"/>
        </w:rPr>
        <w:t>El nombre del consorcio o unión temporal.</w:t>
      </w:r>
    </w:p>
    <w:p w14:paraId="172B9444" w14:textId="77777777" w:rsidR="00BB4BE8" w:rsidRPr="00936F7F" w:rsidRDefault="00BB4BE8" w:rsidP="00BE3E5D">
      <w:pPr>
        <w:numPr>
          <w:ilvl w:val="0"/>
          <w:numId w:val="26"/>
        </w:numPr>
        <w:pBdr>
          <w:top w:val="nil"/>
          <w:left w:val="nil"/>
          <w:bottom w:val="nil"/>
          <w:right w:val="nil"/>
          <w:between w:val="nil"/>
        </w:pBdr>
        <w:ind w:left="426" w:hanging="426"/>
        <w:rPr>
          <w:rFonts w:cs="Arial"/>
        </w:rPr>
      </w:pPr>
      <w:r w:rsidRPr="00936F7F">
        <w:rPr>
          <w:rFonts w:cs="Arial"/>
          <w:color w:val="000000"/>
        </w:rPr>
        <w:t>Identificación de los integrantes del consorcio o unión temporal.</w:t>
      </w:r>
    </w:p>
    <w:p w14:paraId="7DE3BD28" w14:textId="77777777" w:rsidR="00BB4BE8" w:rsidRPr="00936F7F" w:rsidRDefault="00BB4BE8" w:rsidP="00BE3E5D">
      <w:pPr>
        <w:numPr>
          <w:ilvl w:val="0"/>
          <w:numId w:val="26"/>
        </w:numPr>
        <w:pBdr>
          <w:top w:val="nil"/>
          <w:left w:val="nil"/>
          <w:bottom w:val="nil"/>
          <w:right w:val="nil"/>
          <w:between w:val="nil"/>
        </w:pBdr>
        <w:ind w:left="426" w:hanging="426"/>
        <w:rPr>
          <w:rFonts w:cs="Arial"/>
        </w:rPr>
      </w:pPr>
      <w:r w:rsidRPr="00936F7F">
        <w:rPr>
          <w:rFonts w:cs="Arial"/>
          <w:color w:val="000000"/>
        </w:rPr>
        <w:t>Indicar en forma expresa si su participación es a título de consorcio o de unión temporal.</w:t>
      </w:r>
    </w:p>
    <w:p w14:paraId="24DC9A2C" w14:textId="77777777" w:rsidR="00BB4BE8" w:rsidRPr="00936F7F" w:rsidRDefault="00BB4BE8" w:rsidP="00BE3E5D">
      <w:pPr>
        <w:numPr>
          <w:ilvl w:val="0"/>
          <w:numId w:val="26"/>
        </w:numPr>
        <w:pBdr>
          <w:top w:val="nil"/>
          <w:left w:val="nil"/>
          <w:bottom w:val="nil"/>
          <w:right w:val="nil"/>
          <w:between w:val="nil"/>
        </w:pBdr>
        <w:ind w:left="426" w:hanging="426"/>
        <w:rPr>
          <w:rFonts w:cs="Arial"/>
        </w:rPr>
      </w:pPr>
      <w:r w:rsidRPr="00936F7F">
        <w:rPr>
          <w:rFonts w:cs="Arial"/>
          <w:color w:val="000000"/>
        </w:rPr>
        <w:t>Indicar la participación porcentual de cada uno de los integrantes en la forma asociativa correspondiente.</w:t>
      </w:r>
    </w:p>
    <w:p w14:paraId="3E136087" w14:textId="77777777" w:rsidR="00BB4BE8" w:rsidRPr="00936F7F" w:rsidRDefault="00BB4BE8" w:rsidP="00BE3E5D">
      <w:pPr>
        <w:numPr>
          <w:ilvl w:val="0"/>
          <w:numId w:val="26"/>
        </w:numPr>
        <w:pBdr>
          <w:top w:val="nil"/>
          <w:left w:val="nil"/>
          <w:bottom w:val="nil"/>
          <w:right w:val="nil"/>
          <w:between w:val="nil"/>
        </w:pBdr>
        <w:ind w:left="426" w:hanging="426"/>
        <w:rPr>
          <w:rFonts w:cs="Arial"/>
        </w:rPr>
      </w:pPr>
      <w:r w:rsidRPr="00936F7F">
        <w:rPr>
          <w:rFonts w:cs="Arial"/>
          <w:color w:val="000000"/>
        </w:rPr>
        <w:t>Designar la persona que para todos los efectos representará al consorcio o la unión temporal, así como a su suplente.</w:t>
      </w:r>
    </w:p>
    <w:p w14:paraId="086AED05" w14:textId="77777777" w:rsidR="00BB4BE8" w:rsidRPr="00936F7F" w:rsidRDefault="00BB4BE8" w:rsidP="00BE3E5D">
      <w:pPr>
        <w:numPr>
          <w:ilvl w:val="0"/>
          <w:numId w:val="26"/>
        </w:numPr>
        <w:pBdr>
          <w:top w:val="nil"/>
          <w:left w:val="nil"/>
          <w:bottom w:val="nil"/>
          <w:right w:val="nil"/>
          <w:between w:val="nil"/>
        </w:pBdr>
        <w:ind w:left="426" w:hanging="426"/>
        <w:rPr>
          <w:rFonts w:cs="Arial"/>
        </w:rPr>
      </w:pPr>
      <w:r w:rsidRPr="00936F7F">
        <w:rPr>
          <w:rFonts w:cs="Arial"/>
          <w:color w:val="000000"/>
        </w:rPr>
        <w:t>Señalamiento de las reglas básicas que regulen las relaciones entre los miembros del consorcio o la unión temporal y sus respectivas responsabilidades.</w:t>
      </w:r>
    </w:p>
    <w:p w14:paraId="0913815B" w14:textId="77777777" w:rsidR="00BB4BE8" w:rsidRPr="00936F7F" w:rsidRDefault="00BB4BE8" w:rsidP="00BE3E5D">
      <w:pPr>
        <w:numPr>
          <w:ilvl w:val="0"/>
          <w:numId w:val="26"/>
        </w:numPr>
        <w:pBdr>
          <w:top w:val="nil"/>
          <w:left w:val="nil"/>
          <w:bottom w:val="nil"/>
          <w:right w:val="nil"/>
          <w:between w:val="nil"/>
        </w:pBdr>
        <w:ind w:left="426" w:hanging="426"/>
        <w:rPr>
          <w:rFonts w:cs="Arial"/>
        </w:rPr>
      </w:pPr>
      <w:r w:rsidRPr="00936F7F">
        <w:rPr>
          <w:rFonts w:cs="Arial"/>
          <w:color w:val="000000"/>
        </w:rPr>
        <w:t>Si se trata de una Unión temporal, señalar en forma clara y precisa los términos y extensión de la participación de cada uno de los integrantes en la propuesta y en su ejecución, y las obligaciones y responsabilidades de cada uno en la ejecución del contrato (Actividades), los cuales no podrán ser modificados sin el consentimiento previo de la entidad.</w:t>
      </w:r>
    </w:p>
    <w:p w14:paraId="4C563DCD" w14:textId="77777777" w:rsidR="00BB4BE8" w:rsidRPr="00936F7F" w:rsidRDefault="00BB4BE8" w:rsidP="00BE3E5D">
      <w:pPr>
        <w:numPr>
          <w:ilvl w:val="0"/>
          <w:numId w:val="26"/>
        </w:numPr>
        <w:pBdr>
          <w:top w:val="nil"/>
          <w:left w:val="nil"/>
          <w:bottom w:val="nil"/>
          <w:right w:val="nil"/>
          <w:between w:val="nil"/>
        </w:pBdr>
        <w:ind w:left="426" w:hanging="426"/>
        <w:rPr>
          <w:rFonts w:cs="Arial"/>
        </w:rPr>
      </w:pPr>
      <w:r w:rsidRPr="00936F7F">
        <w:rPr>
          <w:rFonts w:cs="Arial"/>
          <w:color w:val="000000"/>
        </w:rPr>
        <w:t>Señalar la duración del consorcio o de la unión temporal, que en todo caso no deberá ser inferior al término de validez de la oferta más el término de ejecución del contrato y un (1) año más.</w:t>
      </w:r>
    </w:p>
    <w:p w14:paraId="238DAEBA" w14:textId="77777777" w:rsidR="00BB4BE8" w:rsidRPr="00936F7F" w:rsidRDefault="00BB4BE8" w:rsidP="00BE3E5D">
      <w:pPr>
        <w:numPr>
          <w:ilvl w:val="0"/>
          <w:numId w:val="26"/>
        </w:numPr>
        <w:pBdr>
          <w:top w:val="nil"/>
          <w:left w:val="nil"/>
          <w:bottom w:val="nil"/>
          <w:right w:val="nil"/>
          <w:between w:val="nil"/>
        </w:pBdr>
        <w:ind w:left="426" w:hanging="426"/>
        <w:rPr>
          <w:rFonts w:cs="Arial"/>
        </w:rPr>
      </w:pPr>
      <w:r w:rsidRPr="00936F7F">
        <w:rPr>
          <w:rFonts w:cs="Arial"/>
          <w:color w:val="000000"/>
        </w:rPr>
        <w:t>Deberá indicar que este no podrá ser disuelto ni liquidado y, en ningún caso, podrá haber cesión del contrato entre quienes integran el consorcio o la unión temporal, ni a terceros, sin la autorización de la entidad.</w:t>
      </w:r>
    </w:p>
    <w:p w14:paraId="0D74D377" w14:textId="77777777" w:rsidR="00BB4BE8" w:rsidRPr="00936F7F" w:rsidRDefault="00BB4BE8" w:rsidP="00BE3E5D">
      <w:pPr>
        <w:numPr>
          <w:ilvl w:val="0"/>
          <w:numId w:val="26"/>
        </w:numPr>
        <w:pBdr>
          <w:top w:val="nil"/>
          <w:left w:val="nil"/>
          <w:bottom w:val="nil"/>
          <w:right w:val="nil"/>
          <w:between w:val="nil"/>
        </w:pBdr>
        <w:ind w:left="426" w:hanging="426"/>
        <w:rPr>
          <w:rFonts w:cs="Arial"/>
        </w:rPr>
      </w:pPr>
      <w:r w:rsidRPr="00936F7F">
        <w:rPr>
          <w:rFonts w:cs="Arial"/>
          <w:color w:val="000000"/>
        </w:rPr>
        <w:t>El documento de constitución debe suscribirse por todos sus integrantes y el representante del mismo.</w:t>
      </w:r>
    </w:p>
    <w:p w14:paraId="55E1310E" w14:textId="77777777" w:rsidR="00BB4BE8" w:rsidRPr="00936F7F" w:rsidRDefault="00BB4BE8" w:rsidP="00BE3E5D">
      <w:pPr>
        <w:numPr>
          <w:ilvl w:val="0"/>
          <w:numId w:val="26"/>
        </w:numPr>
        <w:pBdr>
          <w:top w:val="nil"/>
          <w:left w:val="nil"/>
          <w:bottom w:val="nil"/>
          <w:right w:val="nil"/>
          <w:between w:val="nil"/>
        </w:pBdr>
        <w:ind w:left="426" w:hanging="426"/>
        <w:rPr>
          <w:rFonts w:cs="Arial"/>
        </w:rPr>
      </w:pPr>
      <w:r w:rsidRPr="00936F7F">
        <w:rPr>
          <w:rFonts w:cs="Arial"/>
          <w:color w:val="000000"/>
        </w:rPr>
        <w:t>Se anexarán los documentos de constitución y representación legal de cada uno de sus integrantes y de sus representantes legales, de conformidad con los términos establecidos en el presente estudio previo.</w:t>
      </w:r>
    </w:p>
    <w:p w14:paraId="3B23C219" w14:textId="77777777" w:rsidR="00BB4BE8" w:rsidRPr="00936F7F" w:rsidRDefault="00BB4BE8" w:rsidP="004755F8">
      <w:pPr>
        <w:rPr>
          <w:rFonts w:cs="Arial"/>
        </w:rPr>
      </w:pPr>
    </w:p>
    <w:p w14:paraId="65DA1504" w14:textId="0B7A071C" w:rsidR="00BB4BE8" w:rsidRPr="00936F7F" w:rsidRDefault="00BB4BE8" w:rsidP="004755F8">
      <w:pPr>
        <w:rPr>
          <w:rFonts w:cs="Arial"/>
        </w:rPr>
      </w:pPr>
      <w:r w:rsidRPr="00936F7F">
        <w:rPr>
          <w:rFonts w:cs="Arial"/>
          <w:b/>
        </w:rPr>
        <w:t>NOTA 1.</w:t>
      </w:r>
      <w:r w:rsidRPr="00936F7F">
        <w:rPr>
          <w:rFonts w:cs="Arial"/>
        </w:rPr>
        <w:t xml:space="preserve"> Para estos efectos, se sugiere diligenciar el modelo del </w:t>
      </w:r>
      <w:r w:rsidR="002B6F24" w:rsidRPr="0040060C">
        <w:rPr>
          <w:rFonts w:cs="Arial"/>
          <w:b/>
        </w:rPr>
        <w:t>FORMATO – AGCF.</w:t>
      </w:r>
      <w:r w:rsidR="00505122" w:rsidRPr="0040060C">
        <w:rPr>
          <w:rFonts w:cs="Arial"/>
          <w:b/>
        </w:rPr>
        <w:t>57</w:t>
      </w:r>
      <w:r w:rsidR="002B6F24" w:rsidRPr="0040060C">
        <w:rPr>
          <w:rFonts w:cs="Arial"/>
          <w:b/>
        </w:rPr>
        <w:t xml:space="preserve"> CONFORMACIÓN DEL PROPONENTE PLURAL</w:t>
      </w:r>
      <w:r w:rsidRPr="0040060C">
        <w:rPr>
          <w:rFonts w:cs="Arial"/>
          <w:b/>
        </w:rPr>
        <w:t xml:space="preserve"> </w:t>
      </w:r>
      <w:r w:rsidRPr="0040060C">
        <w:rPr>
          <w:rFonts w:cs="Arial"/>
        </w:rPr>
        <w:t>que se publica con el proceso.</w:t>
      </w:r>
    </w:p>
    <w:p w14:paraId="7A6535C8" w14:textId="77777777" w:rsidR="00BB4BE8" w:rsidRPr="00936F7F" w:rsidRDefault="00BB4BE8" w:rsidP="004755F8">
      <w:pPr>
        <w:rPr>
          <w:rFonts w:cs="Arial"/>
        </w:rPr>
      </w:pPr>
    </w:p>
    <w:p w14:paraId="17CD391D" w14:textId="77777777" w:rsidR="00BB4BE8" w:rsidRPr="00936F7F" w:rsidRDefault="00BB4BE8" w:rsidP="004755F8">
      <w:pPr>
        <w:rPr>
          <w:rFonts w:cs="Arial"/>
        </w:rPr>
      </w:pPr>
      <w:r w:rsidRPr="00936F7F">
        <w:rPr>
          <w:rFonts w:cs="Arial"/>
          <w:b/>
        </w:rPr>
        <w:t>NOTA 2.</w:t>
      </w:r>
      <w:r w:rsidRPr="00936F7F">
        <w:rPr>
          <w:rFonts w:cs="Arial"/>
        </w:rPr>
        <w:t xml:space="preserve"> En el evento de presentarse inhabilidades sobrevinientes para los miembros de la unión temporal o consorcio, el representante legal tendrá la obligación de informarlo por escrito a la </w:t>
      </w:r>
      <w:r w:rsidRPr="00936F7F">
        <w:rPr>
          <w:rFonts w:cs="Arial"/>
        </w:rPr>
        <w:lastRenderedPageBreak/>
        <w:t>entidad dentro de los tres (3) días hábiles siguientes a la ocurrencia o conocimiento de los hechos que dieron lugar a ella.</w:t>
      </w:r>
    </w:p>
    <w:p w14:paraId="3714BFF6" w14:textId="77777777" w:rsidR="00BB4BE8" w:rsidRPr="00936F7F" w:rsidRDefault="00BB4BE8" w:rsidP="004755F8">
      <w:pPr>
        <w:rPr>
          <w:rFonts w:cs="Arial"/>
        </w:rPr>
      </w:pPr>
    </w:p>
    <w:p w14:paraId="32152393" w14:textId="77777777" w:rsidR="00BB4BE8" w:rsidRPr="00936F7F" w:rsidRDefault="00BB4BE8" w:rsidP="00BE3E5D">
      <w:pPr>
        <w:pStyle w:val="Ttulo4"/>
        <w:numPr>
          <w:ilvl w:val="3"/>
          <w:numId w:val="17"/>
        </w:numPr>
        <w:ind w:left="851" w:hanging="851"/>
        <w:rPr>
          <w:rFonts w:cs="Arial"/>
        </w:rPr>
      </w:pPr>
      <w:r w:rsidRPr="00936F7F">
        <w:rPr>
          <w:rFonts w:cs="Arial"/>
        </w:rPr>
        <w:t>Registro Único de Proponentes (RUP)</w:t>
      </w:r>
    </w:p>
    <w:p w14:paraId="700284C2" w14:textId="77777777" w:rsidR="00BB4BE8" w:rsidRPr="00936F7F" w:rsidRDefault="00BB4BE8" w:rsidP="004755F8">
      <w:pPr>
        <w:rPr>
          <w:rFonts w:cs="Arial"/>
        </w:rPr>
      </w:pPr>
    </w:p>
    <w:p w14:paraId="2BABF5D2" w14:textId="77777777" w:rsidR="00BB4BE8" w:rsidRPr="00936F7F" w:rsidRDefault="00BB4BE8" w:rsidP="004755F8">
      <w:pPr>
        <w:rPr>
          <w:rFonts w:cs="Arial"/>
        </w:rPr>
      </w:pPr>
      <w:r w:rsidRPr="00936F7F">
        <w:rPr>
          <w:rFonts w:cs="Arial"/>
        </w:rPr>
        <w:t>Teniendo en cuenta lo contemplado en el artículo 2.2.1.1.1.5.1 del Decreto 1082 de 2015, los interesados en participar en este proceso deberán estar inscritos en el Registro Único de Proponentes – RUP. Los proponentes deben allegar el certificado de inscripción en el RUP expedido por la respectiva Cámara de Comercio de la jurisdicción donde tenga el asiento principal de sus negocios (personas naturales) o el domicilio principal (personas jurídicas), con una fecha de expedición no superior a un (1) mes previo cierre del presente proceso de selección.</w:t>
      </w:r>
    </w:p>
    <w:p w14:paraId="7F025021" w14:textId="77777777" w:rsidR="00BB4BE8" w:rsidRPr="00936F7F" w:rsidRDefault="00BB4BE8" w:rsidP="004755F8">
      <w:pPr>
        <w:rPr>
          <w:rFonts w:cs="Arial"/>
        </w:rPr>
      </w:pPr>
    </w:p>
    <w:p w14:paraId="16C8EFD6" w14:textId="77777777" w:rsidR="00BB4BE8" w:rsidRPr="00936F7F" w:rsidRDefault="00BB4BE8" w:rsidP="004755F8">
      <w:pPr>
        <w:rPr>
          <w:rFonts w:cs="Arial"/>
        </w:rPr>
      </w:pPr>
      <w:r w:rsidRPr="00936F7F">
        <w:rPr>
          <w:rFonts w:cs="Arial"/>
        </w:rPr>
        <w:t xml:space="preserve">El proponente debe renovar el RUP a más tardar el quinto día hábil del mes de abril de cada año, de lo contrario cesan sus efectos. Al cierre del Proceso de contratación, es decir, hasta el plazo para presentar ofertas, el RUP debe encontrarse vigente, esto es, que el proponente haya presentado la información para renovar el registro en el término anteriormente establecido. </w:t>
      </w:r>
    </w:p>
    <w:p w14:paraId="35A5A34F" w14:textId="77777777" w:rsidR="00BB4BE8" w:rsidRPr="00936F7F" w:rsidRDefault="00BB4BE8" w:rsidP="004755F8">
      <w:pPr>
        <w:rPr>
          <w:rFonts w:cs="Arial"/>
        </w:rPr>
      </w:pPr>
    </w:p>
    <w:p w14:paraId="2E76DAE0" w14:textId="77777777" w:rsidR="00BB4BE8" w:rsidRPr="00936F7F" w:rsidRDefault="00BB4BE8" w:rsidP="004755F8">
      <w:pPr>
        <w:rPr>
          <w:rFonts w:cs="Arial"/>
        </w:rPr>
      </w:pPr>
      <w:r w:rsidRPr="00936F7F">
        <w:rPr>
          <w:rFonts w:cs="Arial"/>
        </w:rPr>
        <w:t xml:space="preserve">La información contenida en el RUP, previa a la suministrada para renovar el registro, continúa en firme hasta que finalice el trámite de renovación correspondiente. Así, en el periodo comprendido entre el momento de la solicitud de renovación y el instante en que adquiera firmeza la información renovada, es válido el RUP del año anterior, cuyos efectos no han cesado y se encuentra vigente y en firme. </w:t>
      </w:r>
    </w:p>
    <w:p w14:paraId="20B7A0AA" w14:textId="77777777" w:rsidR="00BB4BE8" w:rsidRPr="00936F7F" w:rsidRDefault="00BB4BE8" w:rsidP="004755F8">
      <w:pPr>
        <w:rPr>
          <w:rFonts w:cs="Arial"/>
        </w:rPr>
      </w:pPr>
    </w:p>
    <w:p w14:paraId="3F9B52B4" w14:textId="77777777" w:rsidR="00BB4BE8" w:rsidRPr="00936F7F" w:rsidRDefault="00BB4BE8" w:rsidP="004755F8">
      <w:pPr>
        <w:rPr>
          <w:rFonts w:cs="Arial"/>
        </w:rPr>
      </w:pPr>
      <w:r w:rsidRPr="00936F7F">
        <w:rPr>
          <w:rFonts w:cs="Arial"/>
        </w:rPr>
        <w:t>Tanto en el evento de presentación de la oferta en forma individual como conjunta, el oferente y cada uno de los integrantes de dicha persona deben cumplir con la inscripción exigida en el presente documento. En caso de proponentes extranjeros se aplicarán las reglas previstas en el artículo 2.2.1.1.1.5.1 del Decreto 1082 de 2015.</w:t>
      </w:r>
    </w:p>
    <w:p w14:paraId="44C09F07" w14:textId="77777777" w:rsidR="00BB4BE8" w:rsidRPr="00936F7F" w:rsidRDefault="00BB4BE8" w:rsidP="004755F8">
      <w:pPr>
        <w:rPr>
          <w:rFonts w:cs="Arial"/>
        </w:rPr>
      </w:pPr>
    </w:p>
    <w:p w14:paraId="2CA1AF01" w14:textId="77777777" w:rsidR="00BB4BE8" w:rsidRPr="00936F7F" w:rsidRDefault="00BB4BE8" w:rsidP="004755F8">
      <w:pPr>
        <w:rPr>
          <w:rFonts w:cs="Arial"/>
        </w:rPr>
      </w:pPr>
      <w:r w:rsidRPr="00936F7F">
        <w:rPr>
          <w:rFonts w:cs="Arial"/>
        </w:rPr>
        <w:t>La Entidad verificará que la inscripción en el RUP se encuentre vigente y en firme a la fecha de la presentación de la oferta y que no existan sanciones que puedan inhabilitar al proponente.</w:t>
      </w:r>
    </w:p>
    <w:p w14:paraId="51C37C93" w14:textId="77777777" w:rsidR="00BB4BE8" w:rsidRPr="00936F7F" w:rsidRDefault="00BB4BE8" w:rsidP="004755F8">
      <w:pPr>
        <w:rPr>
          <w:rFonts w:cs="Arial"/>
        </w:rPr>
      </w:pPr>
    </w:p>
    <w:p w14:paraId="538EEA9E" w14:textId="77777777" w:rsidR="00BB4BE8" w:rsidRPr="00936F7F" w:rsidRDefault="00BB4BE8" w:rsidP="004755F8">
      <w:pPr>
        <w:rPr>
          <w:rFonts w:cs="Arial"/>
        </w:rPr>
      </w:pPr>
      <w:r w:rsidRPr="00936F7F">
        <w:rPr>
          <w:rFonts w:cs="Arial"/>
        </w:rPr>
        <w:t>El RUP deberá estar en vigente al momento de la adjudicación.</w:t>
      </w:r>
    </w:p>
    <w:p w14:paraId="2CCB99B9" w14:textId="77777777" w:rsidR="00BB4BE8" w:rsidRPr="00936F7F" w:rsidRDefault="00BB4BE8" w:rsidP="004755F8">
      <w:pPr>
        <w:rPr>
          <w:rFonts w:cs="Arial"/>
        </w:rPr>
      </w:pPr>
    </w:p>
    <w:p w14:paraId="19D51E62" w14:textId="77777777" w:rsidR="00BB4BE8" w:rsidRPr="00936F7F" w:rsidRDefault="00BB4BE8" w:rsidP="004755F8">
      <w:pPr>
        <w:rPr>
          <w:rFonts w:cs="Arial"/>
          <w:b/>
          <w:i/>
          <w:u w:val="single"/>
        </w:rPr>
      </w:pPr>
      <w:r w:rsidRPr="00936F7F">
        <w:rPr>
          <w:rFonts w:cs="Arial"/>
          <w:b/>
          <w:i/>
          <w:u w:val="single"/>
        </w:rPr>
        <w:t>Inscripción de personas extranjeras en el Registro Único de Proponentes (RUP)</w:t>
      </w:r>
    </w:p>
    <w:p w14:paraId="1FFB56B7" w14:textId="77777777" w:rsidR="00BB4BE8" w:rsidRPr="00936F7F" w:rsidRDefault="00BB4BE8" w:rsidP="004755F8">
      <w:pPr>
        <w:rPr>
          <w:rFonts w:cs="Arial"/>
        </w:rPr>
      </w:pPr>
    </w:p>
    <w:p w14:paraId="083A7E67" w14:textId="77777777" w:rsidR="00BB4BE8" w:rsidRPr="00936F7F" w:rsidRDefault="00BB4BE8" w:rsidP="004755F8">
      <w:pPr>
        <w:rPr>
          <w:rFonts w:cs="Arial"/>
        </w:rPr>
      </w:pPr>
      <w:r w:rsidRPr="00936F7F">
        <w:rPr>
          <w:rFonts w:cs="Arial"/>
        </w:rPr>
        <w:t>Las personas naturales extranjeras con domicilio en el país y las personas jurídicas privadas extranjeras que tengan establecida sucursal en Colombia deberán estar inscritas en el Registro Único de Proponentes para poder participar en este proceso de selección.</w:t>
      </w:r>
    </w:p>
    <w:p w14:paraId="470FF9AD" w14:textId="77777777" w:rsidR="00BB4BE8" w:rsidRPr="00936F7F" w:rsidRDefault="00BB4BE8" w:rsidP="004755F8">
      <w:pPr>
        <w:rPr>
          <w:rFonts w:cs="Arial"/>
        </w:rPr>
      </w:pPr>
    </w:p>
    <w:p w14:paraId="4AEA4DE5" w14:textId="77777777" w:rsidR="00BB4BE8" w:rsidRPr="00936F7F" w:rsidRDefault="00BB4BE8" w:rsidP="004755F8">
      <w:pPr>
        <w:rPr>
          <w:rFonts w:cs="Arial"/>
        </w:rPr>
      </w:pPr>
      <w:r w:rsidRPr="00936F7F">
        <w:rPr>
          <w:rFonts w:cs="Arial"/>
        </w:rPr>
        <w:lastRenderedPageBreak/>
        <w:t>Las personas naturales extranjeras sin domicilio en el país y las personas jurídicas privadas extranjeras que no tengan establecidas sucursales en Colombia no requerirán inscripción en el Registro Único de proponentes, pero en todo caso la entidad verificará directamente el cumplimiento de los requisitos habilitantes. Dichas personas deberán, en su lugar, acreditar los requisitos previstos en estos estudios mediante los documentos establecidos por la legislación del país de origen, los cuales deben aportarse al proceso de contratación.</w:t>
      </w:r>
    </w:p>
    <w:p w14:paraId="19BB2130" w14:textId="77777777" w:rsidR="00BB4BE8" w:rsidRPr="00936F7F" w:rsidRDefault="00BB4BE8" w:rsidP="004755F8">
      <w:pPr>
        <w:rPr>
          <w:rFonts w:cs="Arial"/>
        </w:rPr>
      </w:pPr>
    </w:p>
    <w:p w14:paraId="3AF4DD7E" w14:textId="77777777" w:rsidR="00BB4BE8" w:rsidRPr="00936F7F" w:rsidRDefault="00BB4BE8" w:rsidP="00BE3E5D">
      <w:pPr>
        <w:pStyle w:val="Ttulo4"/>
        <w:numPr>
          <w:ilvl w:val="3"/>
          <w:numId w:val="17"/>
        </w:numPr>
        <w:ind w:left="851" w:hanging="851"/>
        <w:rPr>
          <w:rFonts w:cs="Arial"/>
        </w:rPr>
      </w:pPr>
      <w:r w:rsidRPr="00936F7F">
        <w:rPr>
          <w:rFonts w:cs="Arial"/>
        </w:rPr>
        <w:t>Registro Único Tributario (RUT)</w:t>
      </w:r>
    </w:p>
    <w:p w14:paraId="5EE2074F" w14:textId="77777777" w:rsidR="00BB4BE8" w:rsidRPr="00936F7F" w:rsidRDefault="00BB4BE8" w:rsidP="004755F8">
      <w:pPr>
        <w:rPr>
          <w:rFonts w:cs="Arial"/>
        </w:rPr>
      </w:pPr>
    </w:p>
    <w:p w14:paraId="203F480E" w14:textId="77777777" w:rsidR="00BB4BE8" w:rsidRPr="00936F7F" w:rsidRDefault="00BB4BE8" w:rsidP="004755F8">
      <w:pPr>
        <w:rPr>
          <w:rFonts w:cs="Arial"/>
        </w:rPr>
      </w:pPr>
      <w:r w:rsidRPr="00936F7F">
        <w:rPr>
          <w:rFonts w:cs="Arial"/>
        </w:rPr>
        <w:t>El proponente persona natural o jurídica y cada uno de los integrantes del consorcio o unión temporal debe allegar con su oferta copia del Registro Único Tributario – RUT.</w:t>
      </w:r>
    </w:p>
    <w:p w14:paraId="36BBF935" w14:textId="77777777" w:rsidR="00BB4BE8" w:rsidRPr="00936F7F" w:rsidRDefault="00BB4BE8" w:rsidP="004755F8">
      <w:pPr>
        <w:rPr>
          <w:rFonts w:cs="Arial"/>
        </w:rPr>
      </w:pPr>
    </w:p>
    <w:p w14:paraId="645441F7" w14:textId="77777777" w:rsidR="00BB4BE8" w:rsidRPr="00936F7F" w:rsidRDefault="00BB4BE8" w:rsidP="00BE3E5D">
      <w:pPr>
        <w:pStyle w:val="Ttulo4"/>
        <w:numPr>
          <w:ilvl w:val="3"/>
          <w:numId w:val="17"/>
        </w:numPr>
        <w:ind w:left="851" w:hanging="851"/>
        <w:rPr>
          <w:rFonts w:cs="Arial"/>
        </w:rPr>
      </w:pPr>
      <w:r w:rsidRPr="00936F7F">
        <w:rPr>
          <w:rFonts w:cs="Arial"/>
        </w:rPr>
        <w:t>Certificación de pago a seguridad social y aportes parafiscales</w:t>
      </w:r>
    </w:p>
    <w:p w14:paraId="0F738729" w14:textId="77777777" w:rsidR="00BB4BE8" w:rsidRPr="00936F7F" w:rsidRDefault="00BB4BE8" w:rsidP="004755F8">
      <w:pPr>
        <w:rPr>
          <w:rFonts w:cs="Arial"/>
        </w:rPr>
      </w:pPr>
    </w:p>
    <w:p w14:paraId="5E14EEFC" w14:textId="77777777" w:rsidR="00BB4BE8" w:rsidRPr="00936F7F" w:rsidRDefault="00BB4BE8" w:rsidP="004755F8">
      <w:pPr>
        <w:rPr>
          <w:rFonts w:cs="Arial"/>
        </w:rPr>
      </w:pPr>
      <w:r w:rsidRPr="00936F7F">
        <w:rPr>
          <w:rFonts w:cs="Arial"/>
        </w:rPr>
        <w:t>De conformidad con lo establecido en el artículo 50 de la Ley 789 de 2002 y el artículo 23 de Ley 1150 de 2007, a la fecha de la presentación de la propuesta el proponente deberá aportar certificaciones del cumplimiento de sus obligaciones y pago de aportes de sus empleados a los sistemas de salud, riesgos profesionales, pensiones y aportes a las Cajas de Compensación Familiar, Instituto Colombiano de Bienestar Familiar – ICBF  y Servicio Nacional de Aprendizaje – SENA, cuando a ello haya lugar. Este requisito se acreditará mediante certificación expedida por el revisor fiscal, cuando este se encuentre inscrito en el Certificado de existencia y representación legal o, en su defecto, por el representante legal, el cual, en todo caso, acreditará el cumplimiento de la obligación como mínimo en los seis (6) meses anteriores a la presentación de la oferta.</w:t>
      </w:r>
    </w:p>
    <w:p w14:paraId="64211123" w14:textId="77777777" w:rsidR="00BB4BE8" w:rsidRPr="00936F7F" w:rsidRDefault="00BB4BE8" w:rsidP="004755F8">
      <w:pPr>
        <w:rPr>
          <w:rFonts w:cs="Arial"/>
        </w:rPr>
      </w:pPr>
    </w:p>
    <w:p w14:paraId="639B5284" w14:textId="77777777" w:rsidR="00BB4BE8" w:rsidRPr="00936F7F" w:rsidRDefault="00BB4BE8" w:rsidP="004755F8">
      <w:pPr>
        <w:rPr>
          <w:rFonts w:cs="Arial"/>
        </w:rPr>
      </w:pPr>
      <w:r w:rsidRPr="00936F7F">
        <w:rPr>
          <w:rFonts w:cs="Arial"/>
        </w:rPr>
        <w:t xml:space="preserve">En el evento en que la sociedad no tenga más de seis (6) meses de constituida, deberá acreditar los pagos a partir de la fecha de su constitución. </w:t>
      </w:r>
    </w:p>
    <w:p w14:paraId="58B973E2" w14:textId="77777777" w:rsidR="00BB4BE8" w:rsidRPr="00936F7F" w:rsidRDefault="00BB4BE8" w:rsidP="004755F8">
      <w:pPr>
        <w:rPr>
          <w:rFonts w:cs="Arial"/>
        </w:rPr>
      </w:pPr>
    </w:p>
    <w:p w14:paraId="5D9F8E73" w14:textId="77777777" w:rsidR="00BB4BE8" w:rsidRPr="00936F7F" w:rsidRDefault="00BB4BE8" w:rsidP="004755F8">
      <w:pPr>
        <w:rPr>
          <w:rFonts w:cs="Arial"/>
        </w:rPr>
      </w:pPr>
      <w:r w:rsidRPr="00936F7F">
        <w:rPr>
          <w:rFonts w:cs="Arial"/>
        </w:rPr>
        <w:t>En el caso que las sociedades (y asimiladas) colombianas que sean contribuyentes declarantes del impuesto de renta y que se encuentren exoneradas del pago de Salud, SENA e ICBF respecto de los empleados que devenguen menos de 10 SMLMV en los términos del artículo 65 de la ley 1819 de 2016 que modificó el artículo 114-1 del Estatuto Tributario, deberán ponerlo de presente por medio de un documento emanado por el representante legal y revisor fiscal.</w:t>
      </w:r>
    </w:p>
    <w:p w14:paraId="4D28BA74" w14:textId="77777777" w:rsidR="00BB4BE8" w:rsidRPr="00936F7F" w:rsidRDefault="00BB4BE8" w:rsidP="004755F8">
      <w:pPr>
        <w:pBdr>
          <w:top w:val="nil"/>
          <w:left w:val="nil"/>
          <w:bottom w:val="nil"/>
          <w:right w:val="nil"/>
          <w:between w:val="nil"/>
        </w:pBdr>
        <w:rPr>
          <w:rFonts w:cs="Arial"/>
        </w:rPr>
      </w:pPr>
    </w:p>
    <w:p w14:paraId="2E85C477" w14:textId="77777777" w:rsidR="00BB4BE8" w:rsidRPr="00936F7F" w:rsidRDefault="00BB4BE8" w:rsidP="004755F8">
      <w:pPr>
        <w:pBdr>
          <w:top w:val="nil"/>
          <w:left w:val="nil"/>
          <w:bottom w:val="nil"/>
          <w:right w:val="nil"/>
          <w:between w:val="nil"/>
        </w:pBdr>
        <w:rPr>
          <w:rFonts w:cs="Arial"/>
          <w:b/>
          <w:i/>
          <w:u w:val="single"/>
        </w:rPr>
      </w:pPr>
      <w:r w:rsidRPr="00936F7F">
        <w:rPr>
          <w:rFonts w:cs="Arial"/>
          <w:b/>
          <w:i/>
          <w:u w:val="single"/>
        </w:rPr>
        <w:t>Personas jurídicas singular o plural</w:t>
      </w:r>
    </w:p>
    <w:p w14:paraId="5CCED847" w14:textId="77777777" w:rsidR="00BB4BE8" w:rsidRPr="00936F7F" w:rsidRDefault="00BB4BE8" w:rsidP="004755F8">
      <w:pPr>
        <w:rPr>
          <w:rFonts w:cs="Arial"/>
        </w:rPr>
      </w:pPr>
    </w:p>
    <w:p w14:paraId="064C0DD6" w14:textId="4287E3D9" w:rsidR="00BB4BE8" w:rsidRPr="00936F7F" w:rsidRDefault="00BB4BE8" w:rsidP="004755F8">
      <w:pPr>
        <w:rPr>
          <w:rFonts w:cs="Arial"/>
        </w:rPr>
      </w:pPr>
      <w:r w:rsidRPr="0040060C">
        <w:rPr>
          <w:rFonts w:cs="Arial"/>
        </w:rPr>
        <w:t xml:space="preserve">El proponente, persona jurídica singular o plural, debe presentar la información establecida en el </w:t>
      </w:r>
      <w:r w:rsidRPr="0040060C">
        <w:rPr>
          <w:rFonts w:cs="Arial"/>
          <w:b/>
        </w:rPr>
        <w:t xml:space="preserve">FORMATO – </w:t>
      </w:r>
      <w:r w:rsidR="00F31011" w:rsidRPr="0040060C">
        <w:rPr>
          <w:rFonts w:cs="Arial"/>
          <w:b/>
        </w:rPr>
        <w:t>AGCF.</w:t>
      </w:r>
      <w:r w:rsidR="00505122" w:rsidRPr="0040060C">
        <w:rPr>
          <w:rFonts w:cs="Arial"/>
          <w:b/>
        </w:rPr>
        <w:t>56</w:t>
      </w:r>
      <w:r w:rsidR="00F31011" w:rsidRPr="0040060C">
        <w:rPr>
          <w:rFonts w:cs="Arial"/>
          <w:b/>
        </w:rPr>
        <w:t xml:space="preserve"> </w:t>
      </w:r>
      <w:r w:rsidRPr="0040060C">
        <w:rPr>
          <w:rFonts w:cs="Arial"/>
          <w:b/>
        </w:rPr>
        <w:t xml:space="preserve">PAGOS DE SEGURIDAD SOCIAL Y APORTES LEGALES </w:t>
      </w:r>
      <w:r w:rsidRPr="0040060C">
        <w:rPr>
          <w:rFonts w:cs="Arial"/>
        </w:rPr>
        <w:t>suscrito por el revisor fiscal, de acuerdo con los requerimientos de ley o por el representante legal, bajo la</w:t>
      </w:r>
      <w:r w:rsidRPr="00936F7F">
        <w:rPr>
          <w:rFonts w:cs="Arial"/>
        </w:rPr>
        <w:t xml:space="preserve"> </w:t>
      </w:r>
      <w:r w:rsidRPr="00936F7F">
        <w:rPr>
          <w:rFonts w:cs="Arial"/>
        </w:rPr>
        <w:lastRenderedPageBreak/>
        <w:t>gravedad del juramento, cuando no se requiera revisor fiscal. En el documento deberá constar el pago de los aportes de sus empleados a los sistemas de salud, riesgos profesionales, pensiones y aportes a las Cajas de Compensación Familiar, al Instituto Colombiano de Bienestar Familiar – ICBF, al Servicio Nacional de Aprendizaje – SENA y al Fondo Nacional de Formación Profesional para la Industria de Construcción – FIC, cuando a ello haya lugar.</w:t>
      </w:r>
    </w:p>
    <w:p w14:paraId="2EBB8FC1" w14:textId="77777777" w:rsidR="00BB4BE8" w:rsidRPr="00936F7F" w:rsidRDefault="00BB4BE8" w:rsidP="004755F8">
      <w:pPr>
        <w:rPr>
          <w:rFonts w:cs="Arial"/>
        </w:rPr>
      </w:pPr>
    </w:p>
    <w:p w14:paraId="6C869DC0" w14:textId="402A2AAD" w:rsidR="00BB4BE8" w:rsidRPr="00936F7F" w:rsidRDefault="00BB4BE8" w:rsidP="004755F8">
      <w:pPr>
        <w:rPr>
          <w:rFonts w:cs="Arial"/>
        </w:rPr>
      </w:pPr>
      <w:r w:rsidRPr="00936F7F">
        <w:rPr>
          <w:rFonts w:cs="Arial"/>
        </w:rPr>
        <w:t xml:space="preserve">Cuando la persona jurídica está exonerada en los términos previstos en el artículo 65 de la Ley 1819 de 2016 debe indicarlo en el </w:t>
      </w:r>
      <w:r w:rsidRPr="00936F7F">
        <w:rPr>
          <w:rFonts w:cs="Arial"/>
          <w:b/>
        </w:rPr>
        <w:t xml:space="preserve">FORMATO – </w:t>
      </w:r>
      <w:r w:rsidR="00505122">
        <w:rPr>
          <w:rFonts w:cs="Arial"/>
          <w:b/>
        </w:rPr>
        <w:t xml:space="preserve">AGCF.56 </w:t>
      </w:r>
      <w:r w:rsidRPr="00936F7F">
        <w:rPr>
          <w:rFonts w:cs="Arial"/>
          <w:b/>
        </w:rPr>
        <w:t>PAGOS DE SEGURIDAD SOCIAL Y APORTES LEGALES</w:t>
      </w:r>
      <w:r w:rsidRPr="00936F7F">
        <w:rPr>
          <w:rFonts w:cs="Arial"/>
        </w:rPr>
        <w:t>. Esta misma previsión aplica para las personas jurídicas extranjeras con domicilio o sucursal en Colombia, las cuales deben acreditar este requisito respecto del personal vinculado en el país.</w:t>
      </w:r>
    </w:p>
    <w:p w14:paraId="035EC943" w14:textId="77777777" w:rsidR="00BB4BE8" w:rsidRPr="00936F7F" w:rsidRDefault="00BB4BE8" w:rsidP="004755F8">
      <w:pPr>
        <w:rPr>
          <w:rFonts w:cs="Arial"/>
        </w:rPr>
      </w:pPr>
    </w:p>
    <w:p w14:paraId="665BC237" w14:textId="77777777" w:rsidR="00BB4BE8" w:rsidRPr="00936F7F" w:rsidRDefault="00BB4BE8" w:rsidP="004755F8">
      <w:pPr>
        <w:rPr>
          <w:rFonts w:cs="Arial"/>
        </w:rPr>
      </w:pPr>
      <w:r w:rsidRPr="00936F7F">
        <w:rPr>
          <w:rFonts w:cs="Arial"/>
        </w:rPr>
        <w:t>La entidad no exigirá las planillas de pago, ya que bastará el certificado suscrito por el revisor fiscal, en los casos requeridos por la ley, o por el representante legal.</w:t>
      </w:r>
    </w:p>
    <w:p w14:paraId="69369EA1" w14:textId="77777777" w:rsidR="00BB4BE8" w:rsidRPr="00936F7F" w:rsidRDefault="00BB4BE8" w:rsidP="004755F8">
      <w:pPr>
        <w:rPr>
          <w:rFonts w:cs="Arial"/>
        </w:rPr>
      </w:pPr>
    </w:p>
    <w:p w14:paraId="6F7080D8" w14:textId="77777777" w:rsidR="00BB4BE8" w:rsidRPr="00936F7F" w:rsidRDefault="00BB4BE8" w:rsidP="004755F8">
      <w:pPr>
        <w:rPr>
          <w:rFonts w:cs="Arial"/>
        </w:rPr>
      </w:pPr>
      <w:r w:rsidRPr="00936F7F">
        <w:rPr>
          <w:rFonts w:cs="Arial"/>
        </w:rPr>
        <w:t xml:space="preserve">En caso de que la certificación deba ser suscrita por el revisor fiscal se deberán allegar los siguientes documentos: i) Documento de identificación del RF; </w:t>
      </w:r>
      <w:proofErr w:type="spellStart"/>
      <w:r w:rsidRPr="00936F7F">
        <w:rPr>
          <w:rFonts w:cs="Arial"/>
        </w:rPr>
        <w:t>ii</w:t>
      </w:r>
      <w:proofErr w:type="spellEnd"/>
      <w:r w:rsidRPr="00936F7F">
        <w:rPr>
          <w:rFonts w:cs="Arial"/>
        </w:rPr>
        <w:t xml:space="preserve">) Tarjeta profesional del RF; </w:t>
      </w:r>
      <w:proofErr w:type="spellStart"/>
      <w:r w:rsidRPr="00936F7F">
        <w:rPr>
          <w:rFonts w:cs="Arial"/>
        </w:rPr>
        <w:t>iii</w:t>
      </w:r>
      <w:proofErr w:type="spellEnd"/>
      <w:r w:rsidRPr="00936F7F">
        <w:rPr>
          <w:rFonts w:cs="Arial"/>
        </w:rPr>
        <w:t>) Antecedentes Junta Central de Contadores del Revisor fiscal.</w:t>
      </w:r>
    </w:p>
    <w:p w14:paraId="4A0BD00F" w14:textId="77777777" w:rsidR="00BB4BE8" w:rsidRPr="00936F7F" w:rsidRDefault="00BB4BE8" w:rsidP="004755F8">
      <w:pPr>
        <w:rPr>
          <w:rFonts w:cs="Arial"/>
        </w:rPr>
      </w:pPr>
    </w:p>
    <w:p w14:paraId="4239B760" w14:textId="77777777" w:rsidR="00BB4BE8" w:rsidRPr="00936F7F" w:rsidRDefault="00BB4BE8" w:rsidP="004755F8">
      <w:pPr>
        <w:rPr>
          <w:rFonts w:cs="Arial"/>
          <w:b/>
          <w:i/>
          <w:u w:val="single"/>
        </w:rPr>
      </w:pPr>
      <w:r w:rsidRPr="00936F7F">
        <w:rPr>
          <w:rFonts w:cs="Arial"/>
          <w:b/>
          <w:i/>
          <w:u w:val="single"/>
        </w:rPr>
        <w:t>Personas naturales</w:t>
      </w:r>
    </w:p>
    <w:p w14:paraId="3B3CB53E" w14:textId="77777777" w:rsidR="00BB4BE8" w:rsidRPr="00936F7F" w:rsidRDefault="00BB4BE8" w:rsidP="004755F8">
      <w:pPr>
        <w:rPr>
          <w:rFonts w:cs="Arial"/>
        </w:rPr>
      </w:pPr>
    </w:p>
    <w:p w14:paraId="2301DD6C" w14:textId="77777777" w:rsidR="00BB4BE8" w:rsidRPr="00936F7F" w:rsidRDefault="00BB4BE8" w:rsidP="004755F8">
      <w:pPr>
        <w:rPr>
          <w:rFonts w:cs="Arial"/>
        </w:rPr>
      </w:pPr>
      <w:r w:rsidRPr="00936F7F">
        <w:rPr>
          <w:rFonts w:cs="Arial"/>
        </w:rPr>
        <w:t>El proponente persona natural debe acreditar la afiliación al Sistema de seguridad social en salud y pensiones, aportando los certificados de afiliación respectivos. Los referidos certificados se deben presentar con fecha de expedición no mayor a treinta (30) días calendario, anteriores a la fecha del cierre del proceso de contratación. En caso de modificarse dicha fecha, se tendrá como referencia para establecer el plazo de vigencia de los certificados de afiliación la fecha originalmente establecida en el pliego de condiciones definitivo.</w:t>
      </w:r>
    </w:p>
    <w:p w14:paraId="1998402B" w14:textId="77777777" w:rsidR="00BB4BE8" w:rsidRPr="00936F7F" w:rsidRDefault="00BB4BE8" w:rsidP="004755F8">
      <w:pPr>
        <w:rPr>
          <w:rFonts w:cs="Arial"/>
        </w:rPr>
      </w:pPr>
    </w:p>
    <w:p w14:paraId="00E2737D" w14:textId="77777777" w:rsidR="00BB4BE8" w:rsidRPr="00936F7F" w:rsidRDefault="00BB4BE8" w:rsidP="004755F8">
      <w:pPr>
        <w:rPr>
          <w:rFonts w:cs="Arial"/>
        </w:rPr>
      </w:pPr>
      <w:r w:rsidRPr="00936F7F">
        <w:rPr>
          <w:rFonts w:cs="Arial"/>
        </w:rPr>
        <w:t>Cuando la persona natural tenga personal a cargo, el requisito se acredita con la correspondiente planilla de pago del mes anterior al cierre del proceso.</w:t>
      </w:r>
    </w:p>
    <w:p w14:paraId="0A7528ED" w14:textId="77777777" w:rsidR="00BB4BE8" w:rsidRPr="00936F7F" w:rsidRDefault="00BB4BE8" w:rsidP="004755F8">
      <w:pPr>
        <w:rPr>
          <w:rFonts w:cs="Arial"/>
        </w:rPr>
      </w:pPr>
    </w:p>
    <w:p w14:paraId="4BAFCD83" w14:textId="77777777" w:rsidR="00BB4BE8" w:rsidRPr="00936F7F" w:rsidRDefault="00BB4BE8" w:rsidP="004755F8">
      <w:pPr>
        <w:rPr>
          <w:rFonts w:cs="Arial"/>
        </w:rPr>
      </w:pPr>
      <w:r w:rsidRPr="00936F7F">
        <w:rPr>
          <w:rFonts w:cs="Arial"/>
        </w:rPr>
        <w:t>La persona natural que reúna los requisitos para acceder a la pensión de vejez o se pensione por invalidez o anticipadamente, presentará el certificado que lo acredite y, además, la afiliación al sistema de salud. Esta misma previsión aplica para las personas naturales extranjeras con domicilio en Colombia las cuales deberán acreditar este requisito respecto del personal vinculado.</w:t>
      </w:r>
    </w:p>
    <w:p w14:paraId="326BEF86" w14:textId="77777777" w:rsidR="00BB4BE8" w:rsidRPr="00936F7F" w:rsidRDefault="00BB4BE8" w:rsidP="004755F8">
      <w:pPr>
        <w:rPr>
          <w:rFonts w:cs="Arial"/>
        </w:rPr>
      </w:pPr>
    </w:p>
    <w:p w14:paraId="71D0AA10" w14:textId="77777777" w:rsidR="00BB4BE8" w:rsidRPr="00936F7F" w:rsidRDefault="00BB4BE8" w:rsidP="00BE3E5D">
      <w:pPr>
        <w:pStyle w:val="Ttulo4"/>
        <w:numPr>
          <w:ilvl w:val="3"/>
          <w:numId w:val="17"/>
        </w:numPr>
        <w:ind w:left="851" w:hanging="851"/>
        <w:rPr>
          <w:rFonts w:cs="Arial"/>
        </w:rPr>
      </w:pPr>
      <w:r w:rsidRPr="00936F7F">
        <w:rPr>
          <w:rFonts w:cs="Arial"/>
        </w:rPr>
        <w:t>Garantía de seriedad de la oferta</w:t>
      </w:r>
    </w:p>
    <w:p w14:paraId="6D192577" w14:textId="77777777" w:rsidR="00BB4BE8" w:rsidRPr="00936F7F" w:rsidRDefault="00BB4BE8" w:rsidP="004755F8">
      <w:pPr>
        <w:rPr>
          <w:rFonts w:cs="Arial"/>
        </w:rPr>
      </w:pPr>
    </w:p>
    <w:p w14:paraId="78BF3798" w14:textId="77777777" w:rsidR="00BB4BE8" w:rsidRPr="00F31011" w:rsidRDefault="00BB4BE8" w:rsidP="004755F8">
      <w:pPr>
        <w:rPr>
          <w:rFonts w:cs="Arial"/>
          <w:bCs/>
          <w:i/>
          <w:iCs/>
          <w:color w:val="0070C0"/>
        </w:rPr>
      </w:pPr>
      <w:r w:rsidRPr="00F31011">
        <w:rPr>
          <w:rFonts w:cs="Arial"/>
          <w:bCs/>
          <w:i/>
          <w:iCs/>
          <w:color w:val="0070C0"/>
        </w:rPr>
        <w:lastRenderedPageBreak/>
        <w:t>NOTA INTERNA. En los procesos de mínima cuantía no se debe exigir garantía de seriedad. Por tanto, todo el contenido de este numeral deberá ser eliminado y ser reemplazado por la frase “NO aplica”.</w:t>
      </w:r>
    </w:p>
    <w:p w14:paraId="5AC4BBAD" w14:textId="77777777" w:rsidR="00BB4BE8" w:rsidRPr="00936F7F" w:rsidRDefault="00BB4BE8" w:rsidP="004755F8">
      <w:pPr>
        <w:rPr>
          <w:rFonts w:cs="Arial"/>
        </w:rPr>
      </w:pPr>
    </w:p>
    <w:p w14:paraId="4860C69F" w14:textId="77777777" w:rsidR="00BB4BE8" w:rsidRPr="00936F7F" w:rsidRDefault="00BB4BE8" w:rsidP="004755F8">
      <w:pPr>
        <w:rPr>
          <w:rFonts w:cs="Arial"/>
        </w:rPr>
      </w:pPr>
      <w:r w:rsidRPr="00936F7F">
        <w:rPr>
          <w:rFonts w:cs="Arial"/>
        </w:rPr>
        <w:t>De conformidad con el artículo 7 de la Ley 1150 de 2007 y el artículo 2.2.1.2.3.1.9 del Decreto 1082 de 2015, los proponentes deberán otorgar una garantía de seriedad de la oferta por un valor equivalente al diez por ciento (10%) del valor de la propuesta, vigente desde la presentación de la oferta y noventa (90) días calendario posteriores al cierre del proceso.</w:t>
      </w:r>
    </w:p>
    <w:p w14:paraId="43B09562" w14:textId="77777777" w:rsidR="00BB4BE8" w:rsidRPr="00936F7F" w:rsidRDefault="00BB4BE8" w:rsidP="004755F8">
      <w:pPr>
        <w:rPr>
          <w:rFonts w:cs="Arial"/>
        </w:rPr>
      </w:pPr>
    </w:p>
    <w:p w14:paraId="685F9F59" w14:textId="77777777" w:rsidR="00BB4BE8" w:rsidRPr="00936F7F" w:rsidRDefault="00BB4BE8" w:rsidP="004755F8">
      <w:pPr>
        <w:rPr>
          <w:rFonts w:cs="Arial"/>
        </w:rPr>
      </w:pPr>
      <w:r w:rsidRPr="00936F7F">
        <w:rPr>
          <w:rFonts w:cs="Arial"/>
        </w:rPr>
        <w:t>La referida garantía cubrirá los perjuicios derivados del incumplimiento del ofrecimiento en los siguientes eventos:</w:t>
      </w:r>
    </w:p>
    <w:p w14:paraId="377115DD" w14:textId="77777777" w:rsidR="00BB4BE8" w:rsidRPr="00936F7F" w:rsidRDefault="00BB4BE8" w:rsidP="004755F8">
      <w:pPr>
        <w:rPr>
          <w:rFonts w:cs="Arial"/>
        </w:rPr>
      </w:pPr>
    </w:p>
    <w:p w14:paraId="086094C8" w14:textId="77777777" w:rsidR="00BB4BE8" w:rsidRPr="00936F7F" w:rsidRDefault="00BB4BE8" w:rsidP="00BE3E5D">
      <w:pPr>
        <w:numPr>
          <w:ilvl w:val="1"/>
          <w:numId w:val="3"/>
        </w:numPr>
        <w:pBdr>
          <w:top w:val="nil"/>
          <w:left w:val="nil"/>
          <w:bottom w:val="nil"/>
          <w:right w:val="nil"/>
          <w:between w:val="nil"/>
        </w:pBdr>
        <w:ind w:left="426" w:hanging="426"/>
        <w:rPr>
          <w:rFonts w:cs="Arial"/>
        </w:rPr>
      </w:pPr>
      <w:r w:rsidRPr="00936F7F">
        <w:rPr>
          <w:rFonts w:cs="Arial"/>
          <w:color w:val="000000"/>
        </w:rPr>
        <w:t>La no ampliación de la vigencia de la garantía de seriedad de la oferta cuando el plazo para la adjudicación o para suscribir el contrato sea prorrogado, siempre que tal prórroga sea inferior a tres (3) meses.</w:t>
      </w:r>
    </w:p>
    <w:p w14:paraId="7C3879CB" w14:textId="77777777" w:rsidR="00BB4BE8" w:rsidRPr="00936F7F" w:rsidRDefault="00BB4BE8" w:rsidP="00BE3E5D">
      <w:pPr>
        <w:numPr>
          <w:ilvl w:val="1"/>
          <w:numId w:val="3"/>
        </w:numPr>
        <w:pBdr>
          <w:top w:val="nil"/>
          <w:left w:val="nil"/>
          <w:bottom w:val="nil"/>
          <w:right w:val="nil"/>
          <w:between w:val="nil"/>
        </w:pBdr>
        <w:ind w:left="426" w:hanging="426"/>
        <w:rPr>
          <w:rFonts w:cs="Arial"/>
        </w:rPr>
      </w:pPr>
      <w:r w:rsidRPr="00936F7F">
        <w:rPr>
          <w:rFonts w:cs="Arial"/>
          <w:color w:val="000000"/>
        </w:rPr>
        <w:t>El retiro de la oferta después de vencido el plazo fijado para la presentación de las ofertas.</w:t>
      </w:r>
    </w:p>
    <w:p w14:paraId="1DA56958" w14:textId="77777777" w:rsidR="00BB4BE8" w:rsidRPr="00936F7F" w:rsidRDefault="00BB4BE8" w:rsidP="00BE3E5D">
      <w:pPr>
        <w:numPr>
          <w:ilvl w:val="1"/>
          <w:numId w:val="3"/>
        </w:numPr>
        <w:pBdr>
          <w:top w:val="nil"/>
          <w:left w:val="nil"/>
          <w:bottom w:val="nil"/>
          <w:right w:val="nil"/>
          <w:between w:val="nil"/>
        </w:pBdr>
        <w:ind w:left="426" w:hanging="426"/>
        <w:rPr>
          <w:rFonts w:cs="Arial"/>
        </w:rPr>
      </w:pPr>
      <w:r w:rsidRPr="00936F7F">
        <w:rPr>
          <w:rFonts w:cs="Arial"/>
          <w:color w:val="000000"/>
        </w:rPr>
        <w:t>La no suscripción del contrato sin justa causa por parte del adjudicatario.</w:t>
      </w:r>
    </w:p>
    <w:p w14:paraId="6DC70D8A" w14:textId="77777777" w:rsidR="00BB4BE8" w:rsidRPr="00936F7F" w:rsidRDefault="00BB4BE8" w:rsidP="00BE3E5D">
      <w:pPr>
        <w:numPr>
          <w:ilvl w:val="1"/>
          <w:numId w:val="3"/>
        </w:numPr>
        <w:pBdr>
          <w:top w:val="nil"/>
          <w:left w:val="nil"/>
          <w:bottom w:val="nil"/>
          <w:right w:val="nil"/>
          <w:between w:val="nil"/>
        </w:pBdr>
        <w:ind w:left="426" w:hanging="426"/>
        <w:rPr>
          <w:rFonts w:cs="Arial"/>
        </w:rPr>
      </w:pPr>
      <w:r w:rsidRPr="00936F7F">
        <w:rPr>
          <w:rFonts w:cs="Arial"/>
          <w:color w:val="000000"/>
        </w:rPr>
        <w:t>La falta de otorgamiento por parte del proponente seleccionado de la garantía de cumplimiento del contrato.</w:t>
      </w:r>
    </w:p>
    <w:p w14:paraId="085F464C" w14:textId="77777777" w:rsidR="00BB4BE8" w:rsidRPr="00936F7F" w:rsidRDefault="00BB4BE8" w:rsidP="004755F8">
      <w:pPr>
        <w:rPr>
          <w:rFonts w:cs="Arial"/>
        </w:rPr>
      </w:pPr>
    </w:p>
    <w:p w14:paraId="4A187919" w14:textId="77777777" w:rsidR="00BB4BE8" w:rsidRPr="00936F7F" w:rsidRDefault="00BB4BE8" w:rsidP="004755F8">
      <w:pPr>
        <w:rPr>
          <w:rFonts w:cs="Arial"/>
        </w:rPr>
      </w:pPr>
      <w:r w:rsidRPr="00936F7F">
        <w:rPr>
          <w:rFonts w:cs="Arial"/>
        </w:rPr>
        <w:t>Esta garantía debe estar vigente desde la presentación de la oferta y hasta por noventa (90) días más y, en todo caso, debe estar vigente hasta el término de aprobación de la garantía única de cumplimiento.</w:t>
      </w:r>
    </w:p>
    <w:p w14:paraId="27EA835C" w14:textId="77777777" w:rsidR="00BB4BE8" w:rsidRPr="00936F7F" w:rsidRDefault="00BB4BE8" w:rsidP="004755F8">
      <w:pPr>
        <w:rPr>
          <w:rFonts w:cs="Arial"/>
        </w:rPr>
      </w:pPr>
    </w:p>
    <w:p w14:paraId="6ABE1AA4" w14:textId="77777777" w:rsidR="00BB4BE8" w:rsidRPr="00936F7F" w:rsidRDefault="00BB4BE8" w:rsidP="004755F8">
      <w:pPr>
        <w:rPr>
          <w:rFonts w:cs="Arial"/>
        </w:rPr>
      </w:pPr>
      <w:r w:rsidRPr="00936F7F">
        <w:rPr>
          <w:rFonts w:cs="Arial"/>
        </w:rPr>
        <w:t>En caso de que el proponente opte por contrato de seguro contenido en una póliza debe allegar las condiciones generales de la póliza.</w:t>
      </w:r>
    </w:p>
    <w:p w14:paraId="1A10E497" w14:textId="77777777" w:rsidR="00BB4BE8" w:rsidRPr="00936F7F" w:rsidRDefault="00BB4BE8" w:rsidP="004755F8">
      <w:pPr>
        <w:rPr>
          <w:rFonts w:cs="Arial"/>
        </w:rPr>
      </w:pPr>
    </w:p>
    <w:p w14:paraId="151E349F" w14:textId="77777777" w:rsidR="00BB4BE8" w:rsidRPr="00936F7F" w:rsidRDefault="00BB4BE8" w:rsidP="004755F8">
      <w:pPr>
        <w:rPr>
          <w:rFonts w:cs="Arial"/>
        </w:rPr>
      </w:pPr>
      <w:r w:rsidRPr="00936F7F">
        <w:rPr>
          <w:rFonts w:cs="Arial"/>
        </w:rPr>
        <w:t>Si el oferente favorecido con la adjudicación no suscribe el contrato, la entidad exigirá al oferente clasificado en segundo lugar la prórroga de la vigencia de la garantía de seriedad de la oferta hasta el término de aprobación de la garantía única de cumplimiento.</w:t>
      </w:r>
    </w:p>
    <w:p w14:paraId="42D58157" w14:textId="77777777" w:rsidR="00BB4BE8" w:rsidRPr="00936F7F" w:rsidRDefault="00BB4BE8" w:rsidP="004755F8">
      <w:pPr>
        <w:rPr>
          <w:rFonts w:cs="Arial"/>
        </w:rPr>
      </w:pPr>
    </w:p>
    <w:p w14:paraId="13CFCEAF" w14:textId="77777777" w:rsidR="00BB4BE8" w:rsidRPr="00936F7F" w:rsidRDefault="00BB4BE8" w:rsidP="004755F8">
      <w:pPr>
        <w:rPr>
          <w:rFonts w:cs="Arial"/>
        </w:rPr>
      </w:pPr>
      <w:r w:rsidRPr="00936F7F">
        <w:rPr>
          <w:rFonts w:cs="Arial"/>
          <w:b/>
        </w:rPr>
        <w:t>La no entrega de la garantía de seriedad junto con la propuesta no será subsanable y será causal de rechazo de esta</w:t>
      </w:r>
      <w:r w:rsidRPr="00936F7F">
        <w:rPr>
          <w:rFonts w:cs="Arial"/>
        </w:rPr>
        <w:t>.</w:t>
      </w:r>
    </w:p>
    <w:p w14:paraId="2638CE84" w14:textId="77777777" w:rsidR="00BB4BE8" w:rsidRPr="00936F7F" w:rsidRDefault="00BB4BE8" w:rsidP="004755F8">
      <w:pPr>
        <w:rPr>
          <w:rFonts w:cs="Arial"/>
        </w:rPr>
      </w:pPr>
    </w:p>
    <w:p w14:paraId="6C57679B" w14:textId="77777777" w:rsidR="00BB4BE8" w:rsidRPr="00936F7F" w:rsidRDefault="00BB4BE8" w:rsidP="004755F8">
      <w:pPr>
        <w:rPr>
          <w:rFonts w:cs="Arial"/>
        </w:rPr>
      </w:pPr>
      <w:r w:rsidRPr="00936F7F">
        <w:rPr>
          <w:rFonts w:cs="Arial"/>
          <w:b/>
        </w:rPr>
        <w:t xml:space="preserve">NOTA. </w:t>
      </w:r>
      <w:r w:rsidRPr="00936F7F">
        <w:rPr>
          <w:rFonts w:cs="Arial"/>
        </w:rPr>
        <w:t>En caso de que la oferta sea presentada por un proponente plural que no cuente con NIT, la garantía podrá estar expedida a nombre de uno solo de los integrantes. No obstante, en ella se deberán relacionar todos los integrantes del consorcio, su NIT y el porcentaje de participación de cada uno de ellos en la forma asociativa.</w:t>
      </w:r>
    </w:p>
    <w:p w14:paraId="702E945A" w14:textId="77777777" w:rsidR="00BB4BE8" w:rsidRPr="00936F7F" w:rsidRDefault="00BB4BE8" w:rsidP="004755F8">
      <w:pPr>
        <w:rPr>
          <w:rFonts w:cs="Arial"/>
        </w:rPr>
      </w:pPr>
    </w:p>
    <w:p w14:paraId="45FE2207" w14:textId="77777777" w:rsidR="00BB4BE8" w:rsidRPr="00936F7F" w:rsidRDefault="00BB4BE8" w:rsidP="00BE3E5D">
      <w:pPr>
        <w:pStyle w:val="Ttulo4"/>
        <w:numPr>
          <w:ilvl w:val="3"/>
          <w:numId w:val="17"/>
        </w:numPr>
        <w:ind w:left="851" w:hanging="851"/>
        <w:rPr>
          <w:rFonts w:cs="Arial"/>
        </w:rPr>
      </w:pPr>
      <w:r w:rsidRPr="00936F7F">
        <w:rPr>
          <w:rFonts w:cs="Arial"/>
        </w:rPr>
        <w:lastRenderedPageBreak/>
        <w:t>Certificado de antecedentes fiscales – CGR</w:t>
      </w:r>
    </w:p>
    <w:p w14:paraId="416C3E95" w14:textId="77777777" w:rsidR="00BB4BE8" w:rsidRPr="00936F7F" w:rsidRDefault="00BB4BE8" w:rsidP="004755F8">
      <w:pPr>
        <w:rPr>
          <w:rFonts w:cs="Arial"/>
        </w:rPr>
      </w:pPr>
    </w:p>
    <w:p w14:paraId="70A9C460" w14:textId="77777777" w:rsidR="00BB4BE8" w:rsidRPr="00936F7F" w:rsidRDefault="00BB4BE8" w:rsidP="004755F8">
      <w:pPr>
        <w:rPr>
          <w:rFonts w:cs="Arial"/>
          <w:color w:val="000000"/>
        </w:rPr>
      </w:pPr>
      <w:r w:rsidRPr="00936F7F">
        <w:rPr>
          <w:rFonts w:cs="Arial"/>
        </w:rPr>
        <w:t xml:space="preserve">El proponente (persona natural, representante legal de la persona jurídica, integrante de la figura asociativa o promesa de sociedad futura) con la presentación de su oferta </w:t>
      </w:r>
      <w:r w:rsidRPr="00936F7F">
        <w:rPr>
          <w:rFonts w:cs="Arial"/>
          <w:b/>
        </w:rPr>
        <w:t>AUTORIZA</w:t>
      </w:r>
      <w:r w:rsidRPr="00936F7F">
        <w:rPr>
          <w:rFonts w:cs="Arial"/>
        </w:rPr>
        <w:t xml:space="preserve"> a la entidad a consultar o generar el certificado aquí señalado</w:t>
      </w:r>
      <w:r w:rsidRPr="00936F7F">
        <w:rPr>
          <w:rFonts w:cs="Arial"/>
          <w:color w:val="000000"/>
        </w:rPr>
        <w:t>.</w:t>
      </w:r>
    </w:p>
    <w:p w14:paraId="3BDF8672" w14:textId="77777777" w:rsidR="00BB4BE8" w:rsidRPr="00936F7F" w:rsidRDefault="00BB4BE8" w:rsidP="004755F8">
      <w:pPr>
        <w:rPr>
          <w:rFonts w:cs="Arial"/>
        </w:rPr>
      </w:pPr>
    </w:p>
    <w:p w14:paraId="093588BA" w14:textId="77777777" w:rsidR="00BB4BE8" w:rsidRPr="00936F7F" w:rsidRDefault="00BB4BE8" w:rsidP="004755F8">
      <w:pPr>
        <w:rPr>
          <w:rFonts w:cs="Arial"/>
        </w:rPr>
      </w:pPr>
      <w:r w:rsidRPr="00936F7F">
        <w:rPr>
          <w:rFonts w:cs="Arial"/>
        </w:rPr>
        <w:t>En caso de que el proponente o alguno de los integrantes del Consorcio o Unión temporal se encuentre incluido en el boletín y/o inhabilitado no podrá contratar con la entidad, salvo que acredite que tiene un acuerdo de pago vigente y que está cumpliendo con el mismo.</w:t>
      </w:r>
    </w:p>
    <w:p w14:paraId="65CAFBB8" w14:textId="77777777" w:rsidR="00BB4BE8" w:rsidRPr="00936F7F" w:rsidRDefault="00BB4BE8" w:rsidP="004755F8">
      <w:pPr>
        <w:rPr>
          <w:rFonts w:cs="Arial"/>
          <w:highlight w:val="yellow"/>
        </w:rPr>
      </w:pPr>
    </w:p>
    <w:p w14:paraId="3727ABDE" w14:textId="77777777" w:rsidR="00BB4BE8" w:rsidRPr="00936F7F" w:rsidRDefault="00BB4BE8" w:rsidP="004755F8">
      <w:pPr>
        <w:rPr>
          <w:rFonts w:cs="Arial"/>
        </w:rPr>
      </w:pPr>
      <w:r w:rsidRPr="00936F7F">
        <w:rPr>
          <w:rFonts w:cs="Arial"/>
        </w:rPr>
        <w:t>En el proceso de verificación, la entidad podrá solicitar las aclaraciones que considere pertinentes y el proponente deberá presentarlas en el término establecido para el efecto.</w:t>
      </w:r>
    </w:p>
    <w:p w14:paraId="07F93E51" w14:textId="77777777" w:rsidR="00BB4BE8" w:rsidRPr="00936F7F" w:rsidRDefault="00BB4BE8" w:rsidP="004755F8">
      <w:pPr>
        <w:rPr>
          <w:rFonts w:cs="Arial"/>
        </w:rPr>
      </w:pPr>
    </w:p>
    <w:p w14:paraId="7FD854A8" w14:textId="77777777" w:rsidR="00BB4BE8" w:rsidRPr="00936F7F" w:rsidRDefault="00BB4BE8" w:rsidP="00BE3E5D">
      <w:pPr>
        <w:pStyle w:val="Ttulo4"/>
        <w:numPr>
          <w:ilvl w:val="3"/>
          <w:numId w:val="17"/>
        </w:numPr>
        <w:ind w:left="851" w:hanging="851"/>
        <w:rPr>
          <w:rFonts w:cs="Arial"/>
        </w:rPr>
      </w:pPr>
      <w:r w:rsidRPr="00936F7F">
        <w:rPr>
          <w:rFonts w:cs="Arial"/>
        </w:rPr>
        <w:t>Certificado de antecedentes disciplinarios – PGN</w:t>
      </w:r>
    </w:p>
    <w:p w14:paraId="2934A9D1" w14:textId="77777777" w:rsidR="00BB4BE8" w:rsidRPr="00936F7F" w:rsidRDefault="00BB4BE8" w:rsidP="004755F8">
      <w:pPr>
        <w:rPr>
          <w:rFonts w:cs="Arial"/>
        </w:rPr>
      </w:pPr>
    </w:p>
    <w:p w14:paraId="64638945" w14:textId="77777777" w:rsidR="00BB4BE8" w:rsidRPr="00936F7F" w:rsidRDefault="00BB4BE8" w:rsidP="004755F8">
      <w:pPr>
        <w:rPr>
          <w:rFonts w:cs="Arial"/>
          <w:color w:val="000000"/>
        </w:rPr>
      </w:pPr>
      <w:r w:rsidRPr="00936F7F">
        <w:rPr>
          <w:rFonts w:cs="Arial"/>
        </w:rPr>
        <w:t xml:space="preserve">El proponente (persona natural, representante legal de la persona jurídica, integrante de la figura asociativa o promesa de sociedad futura) con la presentación de su oferta </w:t>
      </w:r>
      <w:r w:rsidRPr="00936F7F">
        <w:rPr>
          <w:rFonts w:cs="Arial"/>
          <w:b/>
        </w:rPr>
        <w:t>AUTORIZA</w:t>
      </w:r>
      <w:r w:rsidRPr="00936F7F">
        <w:rPr>
          <w:rFonts w:cs="Arial"/>
        </w:rPr>
        <w:t xml:space="preserve"> a la entidad a consultar o generar el certificado aquí señalado</w:t>
      </w:r>
      <w:r w:rsidRPr="00936F7F">
        <w:rPr>
          <w:rFonts w:cs="Arial"/>
          <w:color w:val="000000"/>
        </w:rPr>
        <w:t>.</w:t>
      </w:r>
    </w:p>
    <w:p w14:paraId="59960DCE" w14:textId="77777777" w:rsidR="00BB4BE8" w:rsidRPr="00936F7F" w:rsidRDefault="00BB4BE8" w:rsidP="004755F8">
      <w:pPr>
        <w:rPr>
          <w:rFonts w:cs="Arial"/>
        </w:rPr>
      </w:pPr>
    </w:p>
    <w:p w14:paraId="6C9C8DB2" w14:textId="77777777" w:rsidR="00BB4BE8" w:rsidRPr="00936F7F" w:rsidRDefault="00BB4BE8" w:rsidP="004755F8">
      <w:pPr>
        <w:rPr>
          <w:rFonts w:cs="Arial"/>
        </w:rPr>
      </w:pPr>
      <w:r w:rsidRPr="00936F7F">
        <w:rPr>
          <w:rFonts w:cs="Arial"/>
        </w:rPr>
        <w:t>En caso de que el proponente o alguno de los integrantes del Consorcio o Unión temporal se encuentre incluido en el boletín y/o inhabilitado no podrá contratar con la entidad.</w:t>
      </w:r>
    </w:p>
    <w:p w14:paraId="4CF4DB27" w14:textId="77777777" w:rsidR="00BB4BE8" w:rsidRPr="00936F7F" w:rsidRDefault="00BB4BE8" w:rsidP="004755F8">
      <w:pPr>
        <w:rPr>
          <w:rFonts w:cs="Arial"/>
        </w:rPr>
      </w:pPr>
    </w:p>
    <w:p w14:paraId="688839D0" w14:textId="77777777" w:rsidR="00BB4BE8" w:rsidRPr="00936F7F" w:rsidRDefault="00BB4BE8" w:rsidP="004755F8">
      <w:pPr>
        <w:rPr>
          <w:rFonts w:cs="Arial"/>
        </w:rPr>
      </w:pPr>
      <w:r w:rsidRPr="00936F7F">
        <w:rPr>
          <w:rFonts w:cs="Arial"/>
        </w:rPr>
        <w:t>En el proceso de verificación, la entidad podrá solicitar las aclaraciones que considere pertinentes y el proponente deberá presentarlas en el término establecido para el efecto.</w:t>
      </w:r>
    </w:p>
    <w:p w14:paraId="4D1EC7D0" w14:textId="77777777" w:rsidR="00BB4BE8" w:rsidRPr="00936F7F" w:rsidRDefault="00BB4BE8" w:rsidP="004755F8">
      <w:pPr>
        <w:rPr>
          <w:rFonts w:cs="Arial"/>
        </w:rPr>
      </w:pPr>
    </w:p>
    <w:p w14:paraId="30E45BF1" w14:textId="77777777" w:rsidR="00BB4BE8" w:rsidRPr="00936F7F" w:rsidRDefault="00BB4BE8" w:rsidP="00BE3E5D">
      <w:pPr>
        <w:pStyle w:val="Ttulo4"/>
        <w:numPr>
          <w:ilvl w:val="3"/>
          <w:numId w:val="17"/>
        </w:numPr>
        <w:ind w:left="851" w:hanging="851"/>
        <w:rPr>
          <w:rFonts w:cs="Arial"/>
        </w:rPr>
      </w:pPr>
      <w:r w:rsidRPr="00936F7F">
        <w:rPr>
          <w:rFonts w:cs="Arial"/>
        </w:rPr>
        <w:t xml:space="preserve">Certificado de antecedentes judiciales </w:t>
      </w:r>
    </w:p>
    <w:p w14:paraId="43A7FD2C" w14:textId="77777777" w:rsidR="00BB4BE8" w:rsidRPr="00936F7F" w:rsidRDefault="00BB4BE8" w:rsidP="004755F8">
      <w:pPr>
        <w:rPr>
          <w:rFonts w:cs="Arial"/>
        </w:rPr>
      </w:pPr>
    </w:p>
    <w:p w14:paraId="1EA86BE9" w14:textId="77777777" w:rsidR="00BB4BE8" w:rsidRPr="00936F7F" w:rsidRDefault="00BB4BE8" w:rsidP="004755F8">
      <w:pPr>
        <w:rPr>
          <w:rFonts w:cs="Arial"/>
          <w:color w:val="000000"/>
        </w:rPr>
      </w:pPr>
      <w:r w:rsidRPr="00936F7F">
        <w:rPr>
          <w:rFonts w:cs="Arial"/>
        </w:rPr>
        <w:t xml:space="preserve">El proponente (persona natural, representante legal de la persona jurídica, integrante de la figura asociativa o promesa de sociedad futura) con la presentación de su oferta </w:t>
      </w:r>
      <w:r w:rsidRPr="00936F7F">
        <w:rPr>
          <w:rFonts w:cs="Arial"/>
          <w:b/>
        </w:rPr>
        <w:t>AUTORIZA</w:t>
      </w:r>
      <w:r w:rsidRPr="00936F7F">
        <w:rPr>
          <w:rFonts w:cs="Arial"/>
        </w:rPr>
        <w:t xml:space="preserve"> a la entidad a consultar o generar el certificado aquí señalado</w:t>
      </w:r>
      <w:r w:rsidRPr="00936F7F">
        <w:rPr>
          <w:rFonts w:cs="Arial"/>
          <w:color w:val="000000"/>
        </w:rPr>
        <w:t>.</w:t>
      </w:r>
    </w:p>
    <w:p w14:paraId="3E4084D7" w14:textId="77777777" w:rsidR="00BB4BE8" w:rsidRPr="00936F7F" w:rsidRDefault="00BB4BE8" w:rsidP="004755F8">
      <w:pPr>
        <w:rPr>
          <w:rFonts w:cs="Arial"/>
        </w:rPr>
      </w:pPr>
    </w:p>
    <w:p w14:paraId="4C34F29D" w14:textId="77777777" w:rsidR="00BB4BE8" w:rsidRPr="00936F7F" w:rsidRDefault="00BB4BE8" w:rsidP="004755F8">
      <w:pPr>
        <w:rPr>
          <w:rFonts w:cs="Arial"/>
        </w:rPr>
      </w:pPr>
      <w:r w:rsidRPr="00936F7F">
        <w:rPr>
          <w:rFonts w:cs="Arial"/>
        </w:rPr>
        <w:t>En el proceso de verificación, la entidad podrá solicitar las aclaraciones que considere pertinentes y el proponente deberá presentarlas en el término establecido para el efecto.</w:t>
      </w:r>
    </w:p>
    <w:p w14:paraId="264C47F4" w14:textId="77777777" w:rsidR="00BB4BE8" w:rsidRPr="00936F7F" w:rsidRDefault="00BB4BE8" w:rsidP="004755F8">
      <w:pPr>
        <w:rPr>
          <w:rFonts w:cs="Arial"/>
        </w:rPr>
      </w:pPr>
    </w:p>
    <w:p w14:paraId="57712A17" w14:textId="77777777" w:rsidR="00BB4BE8" w:rsidRPr="00936F7F" w:rsidRDefault="00BB4BE8" w:rsidP="00BE3E5D">
      <w:pPr>
        <w:pStyle w:val="Ttulo4"/>
        <w:numPr>
          <w:ilvl w:val="3"/>
          <w:numId w:val="17"/>
        </w:numPr>
        <w:ind w:left="851" w:hanging="851"/>
        <w:rPr>
          <w:rFonts w:cs="Arial"/>
        </w:rPr>
      </w:pPr>
      <w:r w:rsidRPr="00936F7F">
        <w:rPr>
          <w:rFonts w:cs="Arial"/>
        </w:rPr>
        <w:t>Certificado del Registro nacional de medidas correctivas</w:t>
      </w:r>
    </w:p>
    <w:p w14:paraId="2B689504" w14:textId="77777777" w:rsidR="00BB4BE8" w:rsidRPr="00936F7F" w:rsidRDefault="00BB4BE8" w:rsidP="004755F8">
      <w:pPr>
        <w:rPr>
          <w:rFonts w:cs="Arial"/>
        </w:rPr>
      </w:pPr>
    </w:p>
    <w:p w14:paraId="66297A11" w14:textId="77777777" w:rsidR="00BB4BE8" w:rsidRPr="00936F7F" w:rsidRDefault="00BB4BE8" w:rsidP="004755F8">
      <w:pPr>
        <w:rPr>
          <w:rFonts w:cs="Arial"/>
          <w:color w:val="000000"/>
        </w:rPr>
      </w:pPr>
      <w:r w:rsidRPr="00936F7F">
        <w:rPr>
          <w:rFonts w:cs="Arial"/>
        </w:rPr>
        <w:t xml:space="preserve">El proponente (persona natural, representante legal de la persona jurídica, integrante de la figura asociativa o promesa de sociedad futura) con la presentación de su oferta </w:t>
      </w:r>
      <w:r w:rsidRPr="00936F7F">
        <w:rPr>
          <w:rFonts w:cs="Arial"/>
          <w:b/>
        </w:rPr>
        <w:t>AUTORIZA</w:t>
      </w:r>
      <w:r w:rsidRPr="00936F7F">
        <w:rPr>
          <w:rFonts w:cs="Arial"/>
        </w:rPr>
        <w:t xml:space="preserve"> a la entidad a consultar o generar el certificado aquí señalado</w:t>
      </w:r>
      <w:r w:rsidRPr="00936F7F">
        <w:rPr>
          <w:rFonts w:cs="Arial"/>
          <w:color w:val="000000"/>
        </w:rPr>
        <w:t>.</w:t>
      </w:r>
    </w:p>
    <w:p w14:paraId="603CC02E" w14:textId="77777777" w:rsidR="00BB4BE8" w:rsidRPr="00936F7F" w:rsidRDefault="00BB4BE8" w:rsidP="004755F8">
      <w:pPr>
        <w:rPr>
          <w:rFonts w:cs="Arial"/>
        </w:rPr>
      </w:pPr>
    </w:p>
    <w:p w14:paraId="15A59508" w14:textId="77777777" w:rsidR="00BB4BE8" w:rsidRPr="00936F7F" w:rsidRDefault="00BB4BE8" w:rsidP="004755F8">
      <w:pPr>
        <w:rPr>
          <w:rFonts w:cs="Arial"/>
        </w:rPr>
      </w:pPr>
      <w:r w:rsidRPr="00936F7F">
        <w:rPr>
          <w:rFonts w:cs="Arial"/>
        </w:rPr>
        <w:t>En el proceso de verificación, la entidad podrá solicitar las aclaraciones que considere pertinentes y el proponente deberá presentarlas en el término establecido para el efecto.</w:t>
      </w:r>
    </w:p>
    <w:p w14:paraId="0C53121A" w14:textId="77777777" w:rsidR="00BB4BE8" w:rsidRPr="00936F7F" w:rsidRDefault="00BB4BE8" w:rsidP="004755F8">
      <w:pPr>
        <w:rPr>
          <w:rFonts w:cs="Arial"/>
        </w:rPr>
      </w:pPr>
    </w:p>
    <w:p w14:paraId="69EA19C7" w14:textId="77777777" w:rsidR="00BB4BE8" w:rsidRPr="00936F7F" w:rsidRDefault="00BB4BE8" w:rsidP="00BE3E5D">
      <w:pPr>
        <w:pStyle w:val="Ttulo4"/>
        <w:numPr>
          <w:ilvl w:val="3"/>
          <w:numId w:val="17"/>
        </w:numPr>
        <w:ind w:left="851" w:hanging="851"/>
        <w:rPr>
          <w:rFonts w:cs="Arial"/>
        </w:rPr>
      </w:pPr>
      <w:r w:rsidRPr="00936F7F">
        <w:rPr>
          <w:rFonts w:cs="Arial"/>
        </w:rPr>
        <w:t>Certificado de Registro de inhabilidades por delitos sexuales</w:t>
      </w:r>
    </w:p>
    <w:p w14:paraId="54EBD92F" w14:textId="77777777" w:rsidR="00BB4BE8" w:rsidRPr="00936F7F" w:rsidRDefault="00BB4BE8" w:rsidP="004755F8">
      <w:pPr>
        <w:rPr>
          <w:rFonts w:cs="Arial"/>
        </w:rPr>
      </w:pPr>
    </w:p>
    <w:p w14:paraId="76F7BD82" w14:textId="77777777" w:rsidR="00BB4BE8" w:rsidRPr="00936F7F" w:rsidRDefault="00BB4BE8" w:rsidP="004755F8">
      <w:pPr>
        <w:rPr>
          <w:rFonts w:cs="Arial"/>
          <w:color w:val="000000"/>
        </w:rPr>
      </w:pPr>
      <w:r w:rsidRPr="00936F7F">
        <w:rPr>
          <w:rFonts w:cs="Arial"/>
        </w:rPr>
        <w:t xml:space="preserve">El proponente (persona natural, representante legal de la persona jurídica, integrante de la figura asociativa o promesa de sociedad futura) con la presentación de su oferta </w:t>
      </w:r>
      <w:r w:rsidRPr="00936F7F">
        <w:rPr>
          <w:rFonts w:cs="Arial"/>
          <w:b/>
        </w:rPr>
        <w:t>AUTORIZA</w:t>
      </w:r>
      <w:r w:rsidRPr="00936F7F">
        <w:rPr>
          <w:rFonts w:cs="Arial"/>
        </w:rPr>
        <w:t xml:space="preserve"> a la entidad a consultar o generar el certificado aquí señalado</w:t>
      </w:r>
      <w:r w:rsidRPr="00936F7F">
        <w:rPr>
          <w:rFonts w:cs="Arial"/>
          <w:color w:val="000000"/>
        </w:rPr>
        <w:t>.</w:t>
      </w:r>
    </w:p>
    <w:p w14:paraId="192E117A" w14:textId="77777777" w:rsidR="00BB4BE8" w:rsidRPr="00936F7F" w:rsidRDefault="00BB4BE8" w:rsidP="004755F8">
      <w:pPr>
        <w:rPr>
          <w:rFonts w:cs="Arial"/>
        </w:rPr>
      </w:pPr>
    </w:p>
    <w:p w14:paraId="17612281" w14:textId="77777777" w:rsidR="00BB4BE8" w:rsidRPr="00936F7F" w:rsidRDefault="00BB4BE8" w:rsidP="004755F8">
      <w:pPr>
        <w:rPr>
          <w:rFonts w:cs="Arial"/>
        </w:rPr>
      </w:pPr>
      <w:r w:rsidRPr="00936F7F">
        <w:rPr>
          <w:rFonts w:cs="Arial"/>
        </w:rPr>
        <w:t>En el proceso de verificación, la entidad podrá solicitar las aclaraciones que considere pertinentes y el proponente deberá presentarlas en el término establecido para el efecto.</w:t>
      </w:r>
    </w:p>
    <w:p w14:paraId="047576A6" w14:textId="77777777" w:rsidR="00BB4BE8" w:rsidRPr="00936F7F" w:rsidRDefault="00BB4BE8" w:rsidP="004755F8">
      <w:pPr>
        <w:rPr>
          <w:rFonts w:cs="Arial"/>
        </w:rPr>
      </w:pPr>
    </w:p>
    <w:p w14:paraId="2955723B" w14:textId="77777777" w:rsidR="00BB4BE8" w:rsidRPr="00936F7F" w:rsidRDefault="00BB4BE8" w:rsidP="00BE3E5D">
      <w:pPr>
        <w:pStyle w:val="Ttulo4"/>
        <w:numPr>
          <w:ilvl w:val="3"/>
          <w:numId w:val="17"/>
        </w:numPr>
        <w:ind w:left="851" w:hanging="851"/>
        <w:rPr>
          <w:rFonts w:cs="Arial"/>
        </w:rPr>
      </w:pPr>
      <w:r w:rsidRPr="00936F7F">
        <w:rPr>
          <w:rFonts w:cs="Arial"/>
        </w:rPr>
        <w:t>Certificado Registro de Deudores Alimentarios Morosos – REDAM</w:t>
      </w:r>
    </w:p>
    <w:p w14:paraId="4E0C168D" w14:textId="77777777" w:rsidR="00BB4BE8" w:rsidRPr="00936F7F" w:rsidRDefault="00BB4BE8" w:rsidP="004755F8">
      <w:pPr>
        <w:rPr>
          <w:rFonts w:cs="Arial"/>
        </w:rPr>
      </w:pPr>
    </w:p>
    <w:p w14:paraId="40CA0640" w14:textId="77777777" w:rsidR="00BB4BE8" w:rsidRPr="00936F7F" w:rsidRDefault="00BB4BE8" w:rsidP="004755F8">
      <w:pPr>
        <w:rPr>
          <w:rFonts w:cs="Arial"/>
          <w:color w:val="000000"/>
        </w:rPr>
      </w:pPr>
      <w:r w:rsidRPr="00936F7F">
        <w:rPr>
          <w:rFonts w:cs="Arial"/>
        </w:rPr>
        <w:t>El proponente (persona natural, representante legal de la persona jurídica, integrante de la figura asociativa o promesa de sociedad futura) deberá aportar junto con su oferta el certificado señalado por Ley 2097 de 2021 a su nombre</w:t>
      </w:r>
      <w:r w:rsidRPr="00936F7F">
        <w:rPr>
          <w:rFonts w:cs="Arial"/>
          <w:color w:val="000000"/>
        </w:rPr>
        <w:t>.</w:t>
      </w:r>
    </w:p>
    <w:p w14:paraId="215E95BA" w14:textId="77777777" w:rsidR="00BB4BE8" w:rsidRPr="00936F7F" w:rsidRDefault="00BB4BE8" w:rsidP="004755F8">
      <w:pPr>
        <w:rPr>
          <w:rFonts w:cs="Arial"/>
          <w:color w:val="000000"/>
        </w:rPr>
      </w:pPr>
    </w:p>
    <w:p w14:paraId="44A2B731" w14:textId="77777777" w:rsidR="00BB4BE8" w:rsidRPr="00936F7F" w:rsidRDefault="00BB4BE8" w:rsidP="004755F8">
      <w:pPr>
        <w:jc w:val="left"/>
        <w:rPr>
          <w:rFonts w:cs="Arial"/>
          <w:color w:val="000000"/>
        </w:rPr>
      </w:pPr>
      <w:r w:rsidRPr="00936F7F">
        <w:rPr>
          <w:rFonts w:cs="Arial"/>
          <w:color w:val="000000"/>
        </w:rPr>
        <w:t>Para obtener el certificado, el proponente deberá seguir las instrucciones señaladas en la página web:</w:t>
      </w:r>
    </w:p>
    <w:p w14:paraId="315ABC9A" w14:textId="77777777" w:rsidR="00BB4BE8" w:rsidRPr="00936F7F" w:rsidRDefault="009C1809" w:rsidP="004755F8">
      <w:pPr>
        <w:rPr>
          <w:rFonts w:cs="Arial"/>
          <w:color w:val="000000"/>
        </w:rPr>
      </w:pPr>
      <w:hyperlink r:id="rId10">
        <w:r w:rsidR="00BB4BE8" w:rsidRPr="00936F7F">
          <w:rPr>
            <w:rFonts w:cs="Arial"/>
            <w:color w:val="0000FF"/>
            <w:u w:val="single"/>
          </w:rPr>
          <w:t>https://www.redam.gov.co</w:t>
        </w:r>
      </w:hyperlink>
    </w:p>
    <w:p w14:paraId="010225B5" w14:textId="77777777" w:rsidR="00BB4BE8" w:rsidRPr="00936F7F" w:rsidRDefault="00BB4BE8" w:rsidP="004755F8">
      <w:pPr>
        <w:rPr>
          <w:rFonts w:cs="Arial"/>
        </w:rPr>
      </w:pPr>
    </w:p>
    <w:p w14:paraId="4A6D485A" w14:textId="77777777" w:rsidR="00BB4BE8" w:rsidRPr="00936F7F" w:rsidRDefault="00BB4BE8" w:rsidP="004755F8">
      <w:pPr>
        <w:rPr>
          <w:rFonts w:cs="Arial"/>
        </w:rPr>
      </w:pPr>
      <w:r w:rsidRPr="00936F7F">
        <w:rPr>
          <w:rFonts w:cs="Arial"/>
        </w:rPr>
        <w:t>En el proceso de verificación, la entidad podrá solicitar las aclaraciones que considere pertinentes y el proponente deberá presentarlas en el término establecido para el efecto.</w:t>
      </w:r>
    </w:p>
    <w:p w14:paraId="5D7D75FE" w14:textId="77777777" w:rsidR="00BB4BE8" w:rsidRPr="00936F7F" w:rsidRDefault="00BB4BE8" w:rsidP="004755F8">
      <w:pPr>
        <w:rPr>
          <w:rFonts w:cs="Arial"/>
        </w:rPr>
      </w:pPr>
    </w:p>
    <w:p w14:paraId="312479A6" w14:textId="77777777" w:rsidR="00BB4BE8" w:rsidRPr="00F31011" w:rsidRDefault="00BB4BE8" w:rsidP="00BE3E5D">
      <w:pPr>
        <w:pStyle w:val="Ttulo4"/>
        <w:numPr>
          <w:ilvl w:val="3"/>
          <w:numId w:val="17"/>
        </w:numPr>
        <w:ind w:left="851" w:hanging="851"/>
        <w:rPr>
          <w:rFonts w:cs="Arial"/>
          <w:color w:val="C00000"/>
        </w:rPr>
      </w:pPr>
      <w:r w:rsidRPr="00F31011">
        <w:rPr>
          <w:rFonts w:cs="Arial"/>
          <w:color w:val="C00000"/>
        </w:rPr>
        <w:t>[Requisito habilitante de orden jurídico]</w:t>
      </w:r>
    </w:p>
    <w:p w14:paraId="5F5BB01E" w14:textId="77777777" w:rsidR="00BB4BE8" w:rsidRPr="00F31011" w:rsidRDefault="00BB4BE8" w:rsidP="004755F8">
      <w:pPr>
        <w:rPr>
          <w:rFonts w:cs="Arial"/>
          <w:color w:val="C00000"/>
        </w:rPr>
      </w:pPr>
    </w:p>
    <w:p w14:paraId="5B804E6E" w14:textId="77777777" w:rsidR="00BB4BE8" w:rsidRPr="00F31011" w:rsidRDefault="00BB4BE8" w:rsidP="004755F8">
      <w:pPr>
        <w:rPr>
          <w:rFonts w:cs="Arial"/>
          <w:color w:val="C00000"/>
        </w:rPr>
      </w:pPr>
      <w:r w:rsidRPr="00F31011">
        <w:rPr>
          <w:rFonts w:cs="Arial"/>
          <w:color w:val="C00000"/>
        </w:rPr>
        <w:t>[Se pueden incluir tantos requisitos habilitantes (técnico, jurídico o financiero) como sea necesario. Se debe prestar especial atención a la numeración].</w:t>
      </w:r>
    </w:p>
    <w:p w14:paraId="644DC280" w14:textId="77777777" w:rsidR="00BB4BE8" w:rsidRPr="00936F7F" w:rsidRDefault="00BB4BE8" w:rsidP="004755F8">
      <w:pPr>
        <w:rPr>
          <w:rFonts w:cs="Arial"/>
        </w:rPr>
      </w:pPr>
    </w:p>
    <w:p w14:paraId="162BA1F6" w14:textId="77777777" w:rsidR="00BB4BE8" w:rsidRPr="00936F7F" w:rsidRDefault="00BB4BE8" w:rsidP="00BE3E5D">
      <w:pPr>
        <w:pStyle w:val="Ttulo3"/>
        <w:numPr>
          <w:ilvl w:val="2"/>
          <w:numId w:val="17"/>
        </w:numPr>
        <w:ind w:left="851" w:hanging="851"/>
        <w:rPr>
          <w:rFonts w:cs="Arial"/>
          <w:szCs w:val="22"/>
        </w:rPr>
      </w:pPr>
      <w:r w:rsidRPr="00936F7F">
        <w:rPr>
          <w:rFonts w:cs="Arial"/>
          <w:szCs w:val="22"/>
        </w:rPr>
        <w:t>De carácter técnico</w:t>
      </w:r>
    </w:p>
    <w:p w14:paraId="22F11EB4" w14:textId="77777777" w:rsidR="00BB4BE8" w:rsidRPr="00936F7F" w:rsidRDefault="00BB4BE8" w:rsidP="004755F8">
      <w:pPr>
        <w:rPr>
          <w:rFonts w:cs="Arial"/>
        </w:rPr>
      </w:pPr>
    </w:p>
    <w:p w14:paraId="1733AC0C" w14:textId="29F14FD7" w:rsidR="00BB4BE8" w:rsidRPr="00F31011" w:rsidRDefault="00BB4BE8" w:rsidP="004755F8">
      <w:pPr>
        <w:rPr>
          <w:rFonts w:cs="Arial"/>
          <w:color w:val="C00000"/>
        </w:rPr>
      </w:pPr>
      <w:r w:rsidRPr="00F31011">
        <w:rPr>
          <w:rFonts w:cs="Arial"/>
          <w:color w:val="C00000"/>
        </w:rPr>
        <w:t xml:space="preserve">[Describa los requisitos de capacidad técnica de acuerdo con el </w:t>
      </w:r>
      <w:r w:rsidR="0004518F">
        <w:rPr>
          <w:rFonts w:cs="Arial"/>
          <w:color w:val="C00000"/>
        </w:rPr>
        <w:t>objeto del contrato y las obligaciones</w:t>
      </w:r>
      <w:r w:rsidRPr="00F31011">
        <w:rPr>
          <w:rFonts w:cs="Arial"/>
          <w:color w:val="C00000"/>
        </w:rPr>
        <w:t>].</w:t>
      </w:r>
    </w:p>
    <w:p w14:paraId="345BF4DE" w14:textId="77777777" w:rsidR="00BB4BE8" w:rsidRPr="00936F7F" w:rsidRDefault="00BB4BE8" w:rsidP="004755F8">
      <w:pPr>
        <w:rPr>
          <w:rFonts w:cs="Arial"/>
        </w:rPr>
      </w:pPr>
    </w:p>
    <w:p w14:paraId="46CDBE71" w14:textId="77777777" w:rsidR="00BB4BE8" w:rsidRPr="00936F7F" w:rsidRDefault="00BB4BE8" w:rsidP="00BE3E5D">
      <w:pPr>
        <w:pStyle w:val="Ttulo4"/>
        <w:numPr>
          <w:ilvl w:val="3"/>
          <w:numId w:val="17"/>
        </w:numPr>
        <w:ind w:left="851" w:hanging="851"/>
        <w:rPr>
          <w:rFonts w:cs="Arial"/>
        </w:rPr>
      </w:pPr>
      <w:r w:rsidRPr="00936F7F">
        <w:rPr>
          <w:rFonts w:cs="Arial"/>
        </w:rPr>
        <w:t>De seguridad y salud en el trabajo</w:t>
      </w:r>
    </w:p>
    <w:p w14:paraId="5E0FCE10" w14:textId="77777777" w:rsidR="00BB4BE8" w:rsidRPr="00936F7F" w:rsidRDefault="00BB4BE8" w:rsidP="004755F8">
      <w:pPr>
        <w:rPr>
          <w:rFonts w:cs="Arial"/>
        </w:rPr>
      </w:pPr>
    </w:p>
    <w:p w14:paraId="1F6133ED" w14:textId="77777777" w:rsidR="00BB4BE8" w:rsidRPr="00F31011" w:rsidRDefault="00BB4BE8" w:rsidP="004755F8">
      <w:pPr>
        <w:rPr>
          <w:rFonts w:cs="Arial"/>
          <w:color w:val="C00000"/>
        </w:rPr>
      </w:pPr>
      <w:r w:rsidRPr="00F31011">
        <w:rPr>
          <w:rFonts w:cs="Arial"/>
          <w:color w:val="C00000"/>
        </w:rPr>
        <w:lastRenderedPageBreak/>
        <w:t xml:space="preserve">[Describa los requisitos habilitantes de carácter técnico respecto de la seguridad y salud en el trabajo de conformidad el </w:t>
      </w:r>
      <w:r w:rsidRPr="0040060C">
        <w:rPr>
          <w:rFonts w:cs="Arial"/>
          <w:color w:val="C00000"/>
        </w:rPr>
        <w:t>Anexo de verificación de criterios de contratación GCCON-AN-001</w:t>
      </w:r>
      <w:r w:rsidRPr="00F31011">
        <w:rPr>
          <w:rFonts w:cs="Arial"/>
          <w:color w:val="C00000"/>
        </w:rPr>
        <w:t xml:space="preserve"> o aquel que lo modifique y la normativa vigente].</w:t>
      </w:r>
    </w:p>
    <w:p w14:paraId="6F11C517" w14:textId="77777777" w:rsidR="00BB4BE8" w:rsidRPr="00936F7F" w:rsidRDefault="00BB4BE8" w:rsidP="004755F8">
      <w:pPr>
        <w:rPr>
          <w:rFonts w:cs="Arial"/>
        </w:rPr>
      </w:pPr>
    </w:p>
    <w:p w14:paraId="17C2F3D3" w14:textId="77777777" w:rsidR="00BB4BE8" w:rsidRPr="00936F7F" w:rsidRDefault="00BB4BE8" w:rsidP="00BE3E5D">
      <w:pPr>
        <w:pStyle w:val="Ttulo4"/>
        <w:numPr>
          <w:ilvl w:val="3"/>
          <w:numId w:val="17"/>
        </w:numPr>
        <w:ind w:left="851" w:hanging="851"/>
        <w:rPr>
          <w:rFonts w:cs="Arial"/>
        </w:rPr>
      </w:pPr>
      <w:r w:rsidRPr="00936F7F">
        <w:rPr>
          <w:rFonts w:cs="Arial"/>
        </w:rPr>
        <w:t>De gestión ambiental</w:t>
      </w:r>
    </w:p>
    <w:p w14:paraId="2D10B1DB" w14:textId="77777777" w:rsidR="00BB4BE8" w:rsidRPr="00936F7F" w:rsidRDefault="00BB4BE8" w:rsidP="004755F8">
      <w:pPr>
        <w:rPr>
          <w:rFonts w:cs="Arial"/>
        </w:rPr>
      </w:pPr>
    </w:p>
    <w:p w14:paraId="7483EDFB" w14:textId="77777777" w:rsidR="00BB4BE8" w:rsidRPr="00F31011" w:rsidRDefault="00BB4BE8" w:rsidP="004755F8">
      <w:pPr>
        <w:rPr>
          <w:rFonts w:cs="Arial"/>
          <w:color w:val="C00000"/>
        </w:rPr>
      </w:pPr>
      <w:r w:rsidRPr="0040060C">
        <w:rPr>
          <w:rFonts w:cs="Arial"/>
          <w:color w:val="C00000"/>
        </w:rPr>
        <w:t>[Describa los requisitos habilitantes de carácter técnico respecto de la gestión ambiental y de energía de conformidad el Anexo de verificación de criterios de contratación GCCON-AN-001 o aquel que lo modifique y la normativa vigente].</w:t>
      </w:r>
    </w:p>
    <w:p w14:paraId="044DA4B5" w14:textId="77777777" w:rsidR="00BB4BE8" w:rsidRPr="00936F7F" w:rsidRDefault="00BB4BE8" w:rsidP="004755F8">
      <w:pPr>
        <w:rPr>
          <w:rFonts w:cs="Arial"/>
        </w:rPr>
      </w:pPr>
    </w:p>
    <w:p w14:paraId="31B4643C" w14:textId="77777777" w:rsidR="00BB4BE8" w:rsidRPr="00936F7F" w:rsidRDefault="00BB4BE8" w:rsidP="00BE3E5D">
      <w:pPr>
        <w:pStyle w:val="Ttulo3"/>
        <w:numPr>
          <w:ilvl w:val="2"/>
          <w:numId w:val="17"/>
        </w:numPr>
        <w:ind w:left="851" w:hanging="851"/>
        <w:rPr>
          <w:rFonts w:cs="Arial"/>
          <w:szCs w:val="22"/>
        </w:rPr>
      </w:pPr>
      <w:r w:rsidRPr="00936F7F">
        <w:rPr>
          <w:rFonts w:cs="Arial"/>
          <w:szCs w:val="22"/>
        </w:rPr>
        <w:t>De carácter financiero</w:t>
      </w:r>
    </w:p>
    <w:p w14:paraId="70761947" w14:textId="77777777" w:rsidR="00BB4BE8" w:rsidRPr="00936F7F" w:rsidRDefault="00BB4BE8" w:rsidP="004755F8">
      <w:pPr>
        <w:rPr>
          <w:rFonts w:cs="Arial"/>
        </w:rPr>
      </w:pPr>
    </w:p>
    <w:p w14:paraId="7DB49D91" w14:textId="77777777" w:rsidR="00BB4BE8" w:rsidRPr="00F31011" w:rsidRDefault="00BB4BE8" w:rsidP="004755F8">
      <w:pPr>
        <w:rPr>
          <w:rFonts w:cs="Arial"/>
          <w:bCs/>
          <w:i/>
          <w:iCs/>
          <w:color w:val="0070C0"/>
        </w:rPr>
      </w:pPr>
      <w:r w:rsidRPr="00F31011">
        <w:rPr>
          <w:rFonts w:cs="Arial"/>
          <w:bCs/>
          <w:i/>
          <w:iCs/>
          <w:color w:val="0070C0"/>
        </w:rPr>
        <w:t>NOTA INTERNA. Por regla general, en los procesos de mínima cuantía no se exigen este tipo de requisitos. Por ende, el contenido de este numeral podrá ser eliminado y ser reemplazado por la frase “NO aplica”</w:t>
      </w:r>
    </w:p>
    <w:p w14:paraId="150DCFB8" w14:textId="77777777" w:rsidR="00BB4BE8" w:rsidRPr="00936F7F" w:rsidRDefault="00BB4BE8" w:rsidP="004755F8">
      <w:pPr>
        <w:rPr>
          <w:rFonts w:cs="Arial"/>
        </w:rPr>
      </w:pPr>
    </w:p>
    <w:p w14:paraId="4DE68C0D" w14:textId="77777777" w:rsidR="00BB4BE8" w:rsidRPr="00936F7F" w:rsidRDefault="00BB4BE8" w:rsidP="00BE3E5D">
      <w:pPr>
        <w:pStyle w:val="Ttulo4"/>
        <w:numPr>
          <w:ilvl w:val="3"/>
          <w:numId w:val="17"/>
        </w:numPr>
        <w:ind w:left="851" w:hanging="851"/>
        <w:rPr>
          <w:rFonts w:cs="Arial"/>
        </w:rPr>
      </w:pPr>
      <w:r w:rsidRPr="00936F7F">
        <w:rPr>
          <w:rFonts w:cs="Arial"/>
        </w:rPr>
        <w:t>Capacidad financiera</w:t>
      </w:r>
    </w:p>
    <w:p w14:paraId="2097B022" w14:textId="77777777" w:rsidR="00BB4BE8" w:rsidRPr="00936F7F" w:rsidRDefault="00BB4BE8" w:rsidP="004755F8">
      <w:pPr>
        <w:rPr>
          <w:rFonts w:cs="Arial"/>
        </w:rPr>
      </w:pPr>
    </w:p>
    <w:p w14:paraId="764CC0EB" w14:textId="77777777" w:rsidR="00BB4BE8" w:rsidRPr="00936F7F" w:rsidRDefault="00BB4BE8" w:rsidP="004755F8">
      <w:pPr>
        <w:rPr>
          <w:rFonts w:cs="Arial"/>
        </w:rPr>
      </w:pPr>
      <w:r w:rsidRPr="00936F7F">
        <w:rPr>
          <w:rFonts w:cs="Arial"/>
        </w:rPr>
        <w:t>Los proponentes deben acreditar los siguientes indicadores financieros:</w:t>
      </w:r>
    </w:p>
    <w:p w14:paraId="7991FCE4" w14:textId="77777777" w:rsidR="00BB4BE8" w:rsidRPr="00936F7F" w:rsidRDefault="00BB4BE8" w:rsidP="004755F8">
      <w:pPr>
        <w:rPr>
          <w:rFonts w:cs="Arial"/>
        </w:rPr>
      </w:pPr>
    </w:p>
    <w:tbl>
      <w:tblPr>
        <w:tblStyle w:val="Tablaconcuadrcula10"/>
        <w:tblW w:w="0" w:type="auto"/>
        <w:jc w:val="center"/>
        <w:tblLook w:val="0420" w:firstRow="1" w:lastRow="0" w:firstColumn="0" w:lastColumn="0" w:noHBand="0" w:noVBand="1"/>
      </w:tblPr>
      <w:tblGrid>
        <w:gridCol w:w="4661"/>
        <w:gridCol w:w="2507"/>
      </w:tblGrid>
      <w:tr w:rsidR="00BB4BE8" w:rsidRPr="00936F7F" w14:paraId="7854DB97" w14:textId="77777777" w:rsidTr="00784A32">
        <w:trPr>
          <w:trHeight w:val="20"/>
          <w:jc w:val="center"/>
        </w:trPr>
        <w:tc>
          <w:tcPr>
            <w:tcW w:w="0" w:type="auto"/>
            <w:shd w:val="clear" w:color="auto" w:fill="D9D9D9" w:themeFill="background1" w:themeFillShade="D9"/>
          </w:tcPr>
          <w:p w14:paraId="709FAB0A" w14:textId="77777777" w:rsidR="00BB4BE8" w:rsidRPr="00936F7F" w:rsidRDefault="00BB4BE8" w:rsidP="004755F8">
            <w:pPr>
              <w:ind w:left="567" w:right="624"/>
              <w:jc w:val="center"/>
              <w:rPr>
                <w:rFonts w:cs="Arial"/>
                <w:b/>
              </w:rPr>
            </w:pPr>
            <w:r w:rsidRPr="00936F7F">
              <w:rPr>
                <w:rFonts w:cs="Arial"/>
                <w:b/>
              </w:rPr>
              <w:t>INDICADOR</w:t>
            </w:r>
          </w:p>
        </w:tc>
        <w:tc>
          <w:tcPr>
            <w:tcW w:w="0" w:type="auto"/>
            <w:shd w:val="clear" w:color="auto" w:fill="D9D9D9" w:themeFill="background1" w:themeFillShade="D9"/>
          </w:tcPr>
          <w:p w14:paraId="38719459" w14:textId="77777777" w:rsidR="00BB4BE8" w:rsidRPr="00936F7F" w:rsidRDefault="00BB4BE8" w:rsidP="004755F8">
            <w:pPr>
              <w:ind w:left="567" w:right="624"/>
              <w:jc w:val="center"/>
              <w:rPr>
                <w:rFonts w:cs="Arial"/>
                <w:b/>
              </w:rPr>
            </w:pPr>
            <w:r w:rsidRPr="00936F7F">
              <w:rPr>
                <w:rFonts w:cs="Arial"/>
                <w:b/>
              </w:rPr>
              <w:t>FÓRMULA</w:t>
            </w:r>
          </w:p>
        </w:tc>
      </w:tr>
      <w:tr w:rsidR="00BB4BE8" w:rsidRPr="00936F7F" w14:paraId="251B5DB2" w14:textId="77777777" w:rsidTr="00784A32">
        <w:trPr>
          <w:trHeight w:val="20"/>
          <w:jc w:val="center"/>
        </w:trPr>
        <w:tc>
          <w:tcPr>
            <w:tcW w:w="0" w:type="auto"/>
          </w:tcPr>
          <w:p w14:paraId="6A793813" w14:textId="77777777" w:rsidR="00BB4BE8" w:rsidRPr="00936F7F" w:rsidRDefault="00BB4BE8" w:rsidP="004755F8">
            <w:pPr>
              <w:tabs>
                <w:tab w:val="left" w:pos="1039"/>
              </w:tabs>
              <w:ind w:left="567" w:right="624"/>
              <w:jc w:val="center"/>
              <w:rPr>
                <w:rFonts w:cs="Arial"/>
              </w:rPr>
            </w:pPr>
            <w:r w:rsidRPr="00936F7F">
              <w:rPr>
                <w:rFonts w:cs="Arial"/>
              </w:rPr>
              <w:t>Liquidez</w:t>
            </w:r>
          </w:p>
        </w:tc>
        <w:tc>
          <w:tcPr>
            <w:tcW w:w="0" w:type="auto"/>
          </w:tcPr>
          <w:p w14:paraId="4769136F" w14:textId="354E0A4F" w:rsidR="00BB4BE8" w:rsidRPr="00936F7F" w:rsidRDefault="004266A9" w:rsidP="004266A9">
            <w:pPr>
              <w:jc w:val="center"/>
              <w:rPr>
                <w:rFonts w:cs="Arial"/>
              </w:rPr>
            </w:pPr>
            <w:r w:rsidRPr="00F31011">
              <w:rPr>
                <w:rFonts w:cs="Arial"/>
                <w:color w:val="C00000"/>
              </w:rPr>
              <w:t>[Incluir indicador]</w:t>
            </w:r>
          </w:p>
        </w:tc>
      </w:tr>
      <w:tr w:rsidR="00BB4BE8" w:rsidRPr="00936F7F" w14:paraId="380A1C9F" w14:textId="77777777" w:rsidTr="00784A32">
        <w:trPr>
          <w:trHeight w:val="20"/>
          <w:jc w:val="center"/>
        </w:trPr>
        <w:tc>
          <w:tcPr>
            <w:tcW w:w="0" w:type="auto"/>
          </w:tcPr>
          <w:p w14:paraId="25E63D5F" w14:textId="77777777" w:rsidR="00BB4BE8" w:rsidRPr="00936F7F" w:rsidRDefault="00BB4BE8" w:rsidP="004755F8">
            <w:pPr>
              <w:tabs>
                <w:tab w:val="left" w:pos="1039"/>
              </w:tabs>
              <w:ind w:left="567" w:right="624"/>
              <w:jc w:val="center"/>
              <w:rPr>
                <w:rFonts w:cs="Arial"/>
              </w:rPr>
            </w:pPr>
            <w:r w:rsidRPr="00936F7F">
              <w:rPr>
                <w:rFonts w:cs="Arial"/>
              </w:rPr>
              <w:t>Nivel de Endeudamiento</w:t>
            </w:r>
          </w:p>
        </w:tc>
        <w:tc>
          <w:tcPr>
            <w:tcW w:w="0" w:type="auto"/>
          </w:tcPr>
          <w:p w14:paraId="0CCD38D6" w14:textId="5BA8BD39" w:rsidR="00BB4BE8" w:rsidRPr="00936F7F" w:rsidRDefault="004266A9" w:rsidP="004266A9">
            <w:pPr>
              <w:jc w:val="center"/>
              <w:rPr>
                <w:rFonts w:cs="Arial"/>
              </w:rPr>
            </w:pPr>
            <w:r w:rsidRPr="00F31011">
              <w:rPr>
                <w:rFonts w:cs="Arial"/>
                <w:color w:val="C00000"/>
              </w:rPr>
              <w:t>[Incluir indicador]</w:t>
            </w:r>
          </w:p>
        </w:tc>
      </w:tr>
      <w:tr w:rsidR="00BB4BE8" w:rsidRPr="00936F7F" w14:paraId="6FF90C25" w14:textId="77777777" w:rsidTr="00784A32">
        <w:trPr>
          <w:trHeight w:val="20"/>
          <w:jc w:val="center"/>
        </w:trPr>
        <w:tc>
          <w:tcPr>
            <w:tcW w:w="0" w:type="auto"/>
          </w:tcPr>
          <w:p w14:paraId="76F8C00C" w14:textId="77777777" w:rsidR="00BB4BE8" w:rsidRPr="00936F7F" w:rsidRDefault="00BB4BE8" w:rsidP="004755F8">
            <w:pPr>
              <w:ind w:left="567" w:right="624"/>
              <w:jc w:val="center"/>
              <w:rPr>
                <w:rFonts w:cs="Arial"/>
              </w:rPr>
            </w:pPr>
            <w:r w:rsidRPr="00936F7F">
              <w:rPr>
                <w:rFonts w:cs="Arial"/>
              </w:rPr>
              <w:t>Razón de Cobertura de Intereses</w:t>
            </w:r>
          </w:p>
        </w:tc>
        <w:tc>
          <w:tcPr>
            <w:tcW w:w="0" w:type="auto"/>
          </w:tcPr>
          <w:p w14:paraId="3FEC86B8" w14:textId="73700860" w:rsidR="00BB4BE8" w:rsidRPr="00936F7F" w:rsidRDefault="004266A9" w:rsidP="004266A9">
            <w:pPr>
              <w:jc w:val="center"/>
              <w:rPr>
                <w:rFonts w:cs="Arial"/>
              </w:rPr>
            </w:pPr>
            <w:r w:rsidRPr="00F31011">
              <w:rPr>
                <w:rFonts w:cs="Arial"/>
                <w:color w:val="C00000"/>
              </w:rPr>
              <w:t>[Incluir indicador]</w:t>
            </w:r>
          </w:p>
        </w:tc>
      </w:tr>
    </w:tbl>
    <w:p w14:paraId="4053D656" w14:textId="77777777" w:rsidR="00BB4BE8" w:rsidRPr="00936F7F" w:rsidRDefault="00BB4BE8" w:rsidP="004755F8">
      <w:pPr>
        <w:rPr>
          <w:rFonts w:cs="Arial"/>
        </w:rPr>
      </w:pPr>
    </w:p>
    <w:p w14:paraId="6B52747C" w14:textId="77777777" w:rsidR="00BB4BE8" w:rsidRPr="00936F7F" w:rsidRDefault="00BB4BE8" w:rsidP="004755F8">
      <w:pPr>
        <w:spacing w:after="120"/>
        <w:rPr>
          <w:rFonts w:cs="Arial"/>
        </w:rPr>
      </w:pPr>
      <w:r w:rsidRPr="00936F7F">
        <w:rPr>
          <w:rFonts w:cs="Arial"/>
        </w:rPr>
        <w:t>Si el proponente es plural cada indicador debe calcularse así:</w:t>
      </w:r>
    </w:p>
    <w:p w14:paraId="554BB1AE" w14:textId="77777777" w:rsidR="00BB4BE8" w:rsidRPr="00936F7F" w:rsidRDefault="00BB4BE8" w:rsidP="004755F8">
      <w:pPr>
        <w:spacing w:after="120"/>
        <w:rPr>
          <w:rFonts w:cs="Arial"/>
        </w:rPr>
      </w:pPr>
    </w:p>
    <w:p w14:paraId="53EC4B22" w14:textId="77777777" w:rsidR="00BB4BE8" w:rsidRPr="00936F7F" w:rsidRDefault="00BB4BE8" w:rsidP="004755F8">
      <w:pPr>
        <w:jc w:val="center"/>
        <w:rPr>
          <w:rFonts w:eastAsia="Cambria Math" w:cs="Arial"/>
        </w:rPr>
      </w:pPr>
      <m:oMathPara>
        <m:oMath>
          <m:r>
            <w:rPr>
              <w:rFonts w:ascii="Cambria Math" w:eastAsia="Cambria Math" w:hAnsi="Cambria Math" w:cs="Arial"/>
            </w:rPr>
            <m:t>Indicador =</m:t>
          </m:r>
          <m:f>
            <m:fPr>
              <m:ctrlPr>
                <w:rPr>
                  <w:rFonts w:ascii="Cambria Math" w:eastAsia="Cambria Math" w:hAnsi="Cambria Math" w:cs="Arial"/>
                </w:rPr>
              </m:ctrlPr>
            </m:fPr>
            <m:num>
              <m:r>
                <w:rPr>
                  <w:rFonts w:ascii="Cambria Math" w:eastAsia="Cambria Math" w:hAnsi="Cambria Math" w:cs="Arial"/>
                </w:rPr>
                <m:t>(</m:t>
              </m:r>
              <m:nary>
                <m:naryPr>
                  <m:chr m:val="∑"/>
                  <m:ctrlPr>
                    <w:rPr>
                      <w:rFonts w:ascii="Cambria Math" w:eastAsia="Cambria Math" w:hAnsi="Cambria Math" w:cs="Arial"/>
                    </w:rPr>
                  </m:ctrlPr>
                </m:naryPr>
                <m:sub>
                  <m:r>
                    <w:rPr>
                      <w:rFonts w:ascii="Cambria Math" w:eastAsia="Cambria Math" w:hAnsi="Cambria Math" w:cs="Arial"/>
                    </w:rPr>
                    <m:t>i=1</m:t>
                  </m:r>
                </m:sub>
                <m:sup>
                  <m:r>
                    <w:rPr>
                      <w:rFonts w:ascii="Cambria Math" w:eastAsia="Cambria Math" w:hAnsi="Cambria Math" w:cs="Arial"/>
                    </w:rPr>
                    <m:t>n</m:t>
                  </m:r>
                </m:sup>
                <m:e/>
              </m:nary>
              <m:sSub>
                <m:sSubPr>
                  <m:ctrlPr>
                    <w:rPr>
                      <w:rFonts w:ascii="Cambria Math" w:eastAsia="Cambria Math" w:hAnsi="Cambria Math" w:cs="Arial"/>
                    </w:rPr>
                  </m:ctrlPr>
                </m:sSubPr>
                <m:e>
                  <m:r>
                    <w:rPr>
                      <w:rFonts w:ascii="Cambria Math" w:eastAsia="Cambria Math" w:hAnsi="Cambria Math" w:cs="Arial"/>
                    </w:rPr>
                    <m:t>Componente 1 del indicador</m:t>
                  </m:r>
                </m:e>
                <m:sub>
                  <m:r>
                    <w:rPr>
                      <w:rFonts w:ascii="Cambria Math" w:eastAsia="Cambria Math" w:hAnsi="Cambria Math" w:cs="Arial"/>
                    </w:rPr>
                    <m:t>i</m:t>
                  </m:r>
                </m:sub>
              </m:sSub>
              <m:r>
                <w:rPr>
                  <w:rFonts w:ascii="Cambria Math" w:eastAsia="Cambria Math" w:hAnsi="Cambria Math" w:cs="Arial"/>
                </w:rPr>
                <m:t xml:space="preserve">) </m:t>
              </m:r>
            </m:num>
            <m:den>
              <m:r>
                <w:rPr>
                  <w:rFonts w:ascii="Cambria Math" w:eastAsia="Cambria Math" w:hAnsi="Cambria Math" w:cs="Arial"/>
                </w:rPr>
                <m:t>(</m:t>
              </m:r>
              <m:nary>
                <m:naryPr>
                  <m:chr m:val="∑"/>
                  <m:ctrlPr>
                    <w:rPr>
                      <w:rFonts w:ascii="Cambria Math" w:eastAsia="Cambria Math" w:hAnsi="Cambria Math" w:cs="Arial"/>
                    </w:rPr>
                  </m:ctrlPr>
                </m:naryPr>
                <m:sub>
                  <m:r>
                    <w:rPr>
                      <w:rFonts w:ascii="Cambria Math" w:eastAsia="Cambria Math" w:hAnsi="Cambria Math" w:cs="Arial"/>
                    </w:rPr>
                    <m:t>i=1</m:t>
                  </m:r>
                </m:sub>
                <m:sup>
                  <m:r>
                    <w:rPr>
                      <w:rFonts w:ascii="Cambria Math" w:eastAsia="Cambria Math" w:hAnsi="Cambria Math" w:cs="Arial"/>
                    </w:rPr>
                    <m:t>n</m:t>
                  </m:r>
                </m:sup>
                <m:e/>
              </m:nary>
              <m:sSub>
                <m:sSubPr>
                  <m:ctrlPr>
                    <w:rPr>
                      <w:rFonts w:ascii="Cambria Math" w:eastAsia="Cambria Math" w:hAnsi="Cambria Math" w:cs="Arial"/>
                    </w:rPr>
                  </m:ctrlPr>
                </m:sSubPr>
                <m:e>
                  <m:r>
                    <w:rPr>
                      <w:rFonts w:ascii="Cambria Math" w:eastAsia="Cambria Math" w:hAnsi="Cambria Math" w:cs="Arial"/>
                    </w:rPr>
                    <m:t>Componente 2 del indicador</m:t>
                  </m:r>
                </m:e>
                <m:sub>
                  <m:r>
                    <w:rPr>
                      <w:rFonts w:ascii="Cambria Math" w:eastAsia="Cambria Math" w:hAnsi="Cambria Math" w:cs="Arial"/>
                    </w:rPr>
                    <m:t>i</m:t>
                  </m:r>
                </m:sub>
              </m:sSub>
              <m:r>
                <w:rPr>
                  <w:rFonts w:ascii="Cambria Math" w:eastAsia="Cambria Math" w:hAnsi="Cambria Math" w:cs="Arial"/>
                </w:rPr>
                <m:t xml:space="preserve">) </m:t>
              </m:r>
            </m:den>
          </m:f>
        </m:oMath>
      </m:oMathPara>
    </w:p>
    <w:p w14:paraId="2B0B38E9" w14:textId="77777777" w:rsidR="00BB4BE8" w:rsidRPr="00936F7F" w:rsidRDefault="00BB4BE8" w:rsidP="004755F8">
      <w:pPr>
        <w:rPr>
          <w:rFonts w:cs="Arial"/>
        </w:rPr>
      </w:pPr>
    </w:p>
    <w:p w14:paraId="68930926" w14:textId="77777777" w:rsidR="00BB4BE8" w:rsidRPr="00936F7F" w:rsidRDefault="00BB4BE8" w:rsidP="004755F8">
      <w:pPr>
        <w:rPr>
          <w:rFonts w:cs="Arial"/>
        </w:rPr>
      </w:pPr>
      <w:r w:rsidRPr="00936F7F">
        <w:rPr>
          <w:rFonts w:cs="Arial"/>
        </w:rPr>
        <w:t>Donde n es el número de integrantes del proponente plural (Unión Temporal o Consorcio).</w:t>
      </w:r>
    </w:p>
    <w:p w14:paraId="6BD2F415" w14:textId="77777777" w:rsidR="00BB4BE8" w:rsidRPr="00936F7F" w:rsidRDefault="00BB4BE8" w:rsidP="004755F8">
      <w:pPr>
        <w:rPr>
          <w:rFonts w:cs="Arial"/>
        </w:rPr>
      </w:pPr>
    </w:p>
    <w:p w14:paraId="16EABE72" w14:textId="77777777" w:rsidR="00BB4BE8" w:rsidRPr="00936F7F" w:rsidRDefault="00BB4BE8" w:rsidP="004755F8">
      <w:pPr>
        <w:rPr>
          <w:rFonts w:cs="Arial"/>
        </w:rPr>
      </w:pPr>
      <w:r w:rsidRPr="00936F7F">
        <w:rPr>
          <w:rFonts w:cs="Arial"/>
        </w:rPr>
        <w:t>El proponente que no tiene pasivos corrientes está habilitado respecto del índice de liquidez. De igual forma, el proponente que no tiene gastos de intereses está habilitado respecto de la razón de cobertura de intereses, siempre y cuando la utilidad operacional sea igual o mayor a cero (0).</w:t>
      </w:r>
    </w:p>
    <w:p w14:paraId="4698D5C8" w14:textId="77777777" w:rsidR="00BB4BE8" w:rsidRPr="00936F7F" w:rsidRDefault="00BB4BE8" w:rsidP="004755F8">
      <w:pPr>
        <w:rPr>
          <w:rFonts w:cs="Arial"/>
          <w:color w:val="000000"/>
          <w:highlight w:val="white"/>
        </w:rPr>
      </w:pPr>
    </w:p>
    <w:p w14:paraId="704E4699" w14:textId="77777777" w:rsidR="00BB4BE8" w:rsidRPr="00936F7F" w:rsidRDefault="00BB4BE8" w:rsidP="004755F8">
      <w:pPr>
        <w:rPr>
          <w:rFonts w:cs="Arial"/>
        </w:rPr>
      </w:pPr>
      <w:r w:rsidRPr="00936F7F">
        <w:rPr>
          <w:rFonts w:cs="Arial"/>
          <w:color w:val="000000"/>
          <w:highlight w:val="white"/>
        </w:rPr>
        <w:lastRenderedPageBreak/>
        <w:t xml:space="preserve">El proponente que </w:t>
      </w:r>
      <w:r w:rsidRPr="00936F7F">
        <w:rPr>
          <w:rFonts w:cs="Arial"/>
          <w:highlight w:val="white"/>
        </w:rPr>
        <w:t>demuestre</w:t>
      </w:r>
      <w:r w:rsidRPr="00936F7F">
        <w:rPr>
          <w:rFonts w:cs="Arial"/>
          <w:color w:val="0078D4"/>
          <w:highlight w:val="white"/>
        </w:rPr>
        <w:t xml:space="preserve"> </w:t>
      </w:r>
      <w:r w:rsidRPr="00936F7F">
        <w:rPr>
          <w:rFonts w:cs="Arial"/>
          <w:color w:val="000000"/>
          <w:highlight w:val="white"/>
        </w:rPr>
        <w:t xml:space="preserve">la condición de </w:t>
      </w:r>
      <w:proofErr w:type="spellStart"/>
      <w:r w:rsidRPr="00936F7F">
        <w:rPr>
          <w:rFonts w:cs="Arial"/>
          <w:color w:val="000000"/>
          <w:highlight w:val="white"/>
        </w:rPr>
        <w:t>Mipyme</w:t>
      </w:r>
      <w:proofErr w:type="spellEnd"/>
      <w:r w:rsidRPr="00936F7F">
        <w:rPr>
          <w:rFonts w:cs="Arial"/>
          <w:color w:val="000000"/>
          <w:highlight w:val="white"/>
        </w:rPr>
        <w:t xml:space="preserve"> domiciliada en Colombia acreditará la capacidad organizacional con la copia del certificado del Registro Único de Proponentes, el cual deberá encontrarse vigente y en firme al momento del cierre del proceso.</w:t>
      </w:r>
    </w:p>
    <w:p w14:paraId="05F75FD6" w14:textId="77777777" w:rsidR="00BB4BE8" w:rsidRPr="00936F7F" w:rsidRDefault="00BB4BE8" w:rsidP="004755F8">
      <w:pPr>
        <w:rPr>
          <w:rFonts w:cs="Arial"/>
        </w:rPr>
      </w:pPr>
    </w:p>
    <w:p w14:paraId="7E2438C7" w14:textId="77777777" w:rsidR="00BB4BE8" w:rsidRPr="00F31011" w:rsidRDefault="00BB4BE8" w:rsidP="004755F8">
      <w:pPr>
        <w:rPr>
          <w:rFonts w:cs="Arial"/>
          <w:bCs/>
          <w:i/>
          <w:iCs/>
          <w:color w:val="0070C0"/>
        </w:rPr>
      </w:pPr>
      <w:r w:rsidRPr="00F31011">
        <w:rPr>
          <w:rFonts w:cs="Arial"/>
          <w:bCs/>
          <w:i/>
          <w:iCs/>
          <w:color w:val="0070C0"/>
        </w:rPr>
        <w:t>NOTA INTERNA. Es potestad de la entidad solicitar a los proponentes otros indicadores financieros. Tal inclusión deberá estar debidamente motivada y se debe incluir continuación. Se deja un modelo para el Capital de trabajo.</w:t>
      </w:r>
    </w:p>
    <w:p w14:paraId="4EA338A8" w14:textId="77777777" w:rsidR="00BB4BE8" w:rsidRPr="00936F7F" w:rsidRDefault="00BB4BE8" w:rsidP="004755F8">
      <w:pPr>
        <w:rPr>
          <w:rFonts w:cs="Arial"/>
        </w:rPr>
      </w:pPr>
    </w:p>
    <w:p w14:paraId="66C1635D" w14:textId="77777777" w:rsidR="00BB4BE8" w:rsidRPr="00F31011" w:rsidRDefault="00BB4BE8" w:rsidP="004755F8">
      <w:pPr>
        <w:rPr>
          <w:rFonts w:cs="Arial"/>
          <w:i/>
          <w:color w:val="C00000"/>
          <w:u w:val="single"/>
        </w:rPr>
      </w:pPr>
      <w:r w:rsidRPr="00F31011">
        <w:rPr>
          <w:rFonts w:cs="Arial"/>
          <w:i/>
          <w:color w:val="C00000"/>
          <w:u w:val="single"/>
        </w:rPr>
        <w:t>Capital de trabajo</w:t>
      </w:r>
    </w:p>
    <w:p w14:paraId="240DDAED" w14:textId="77777777" w:rsidR="00BB4BE8" w:rsidRPr="00F31011" w:rsidRDefault="00BB4BE8" w:rsidP="004755F8">
      <w:pPr>
        <w:rPr>
          <w:rFonts w:cs="Arial"/>
          <w:color w:val="C00000"/>
        </w:rPr>
      </w:pPr>
    </w:p>
    <w:p w14:paraId="42947E67" w14:textId="77777777" w:rsidR="00BB4BE8" w:rsidRPr="00F31011" w:rsidRDefault="00BB4BE8" w:rsidP="004755F8">
      <w:pPr>
        <w:rPr>
          <w:rFonts w:cs="Arial"/>
          <w:color w:val="C00000"/>
        </w:rPr>
      </w:pPr>
      <w:r w:rsidRPr="00F31011">
        <w:rPr>
          <w:rFonts w:cs="Arial"/>
          <w:color w:val="C00000"/>
        </w:rPr>
        <w:t>Para el presente proceso de selección los proponentes acreditarán:</w:t>
      </w:r>
    </w:p>
    <w:p w14:paraId="55C21A1F" w14:textId="77777777" w:rsidR="00BB4BE8" w:rsidRPr="00F31011" w:rsidRDefault="00BB4BE8" w:rsidP="004755F8">
      <w:pPr>
        <w:rPr>
          <w:rFonts w:cs="Arial"/>
          <w:color w:val="C00000"/>
        </w:rPr>
      </w:pPr>
    </w:p>
    <w:p w14:paraId="1270F5E6" w14:textId="77777777" w:rsidR="00BB4BE8" w:rsidRPr="00367A65" w:rsidRDefault="00BB4BE8" w:rsidP="004755F8">
      <w:pPr>
        <w:jc w:val="center"/>
        <w:rPr>
          <w:rFonts w:cs="Arial"/>
          <w:color w:val="C00000"/>
          <w:lang w:val="en-US"/>
        </w:rPr>
      </w:pPr>
      <w:r w:rsidRPr="00367A65">
        <w:rPr>
          <w:rFonts w:cs="Arial"/>
          <w:color w:val="C00000"/>
          <w:lang w:val="en-US"/>
        </w:rPr>
        <w:t xml:space="preserve">CT = AC - PC ≥ </w:t>
      </w:r>
      <w:proofErr w:type="spellStart"/>
      <w:r w:rsidRPr="00367A65">
        <w:rPr>
          <w:rFonts w:cs="Arial"/>
          <w:color w:val="C00000"/>
          <w:lang w:val="en-US"/>
        </w:rPr>
        <w:t>CTd</w:t>
      </w:r>
      <w:proofErr w:type="spellEnd"/>
    </w:p>
    <w:p w14:paraId="12963BD8" w14:textId="77777777" w:rsidR="00BB4BE8" w:rsidRPr="00367A65" w:rsidRDefault="00BB4BE8" w:rsidP="004755F8">
      <w:pPr>
        <w:rPr>
          <w:rFonts w:cs="Arial"/>
          <w:color w:val="C00000"/>
          <w:lang w:val="en-US"/>
        </w:rPr>
      </w:pPr>
    </w:p>
    <w:p w14:paraId="2882854B" w14:textId="77777777" w:rsidR="00BB4BE8" w:rsidRPr="00367A65" w:rsidRDefault="00BB4BE8" w:rsidP="004755F8">
      <w:pPr>
        <w:rPr>
          <w:rFonts w:cs="Arial"/>
          <w:color w:val="C00000"/>
          <w:lang w:val="en-US"/>
        </w:rPr>
      </w:pPr>
      <w:proofErr w:type="spellStart"/>
      <w:r w:rsidRPr="00367A65">
        <w:rPr>
          <w:rFonts w:cs="Arial"/>
          <w:color w:val="C00000"/>
          <w:lang w:val="en-US"/>
        </w:rPr>
        <w:t>Donde</w:t>
      </w:r>
      <w:proofErr w:type="spellEnd"/>
      <w:r w:rsidRPr="00367A65">
        <w:rPr>
          <w:rFonts w:cs="Arial"/>
          <w:color w:val="C00000"/>
          <w:lang w:val="en-US"/>
        </w:rPr>
        <w:t>:</w:t>
      </w:r>
    </w:p>
    <w:p w14:paraId="32404E16" w14:textId="77777777" w:rsidR="00BB4BE8" w:rsidRPr="00F31011" w:rsidRDefault="00BB4BE8" w:rsidP="004755F8">
      <w:pPr>
        <w:rPr>
          <w:rFonts w:cs="Arial"/>
          <w:color w:val="C00000"/>
        </w:rPr>
      </w:pPr>
      <w:r w:rsidRPr="00F31011">
        <w:rPr>
          <w:rFonts w:cs="Arial"/>
          <w:color w:val="C00000"/>
        </w:rPr>
        <w:t>CT = Capital de trabajo</w:t>
      </w:r>
    </w:p>
    <w:p w14:paraId="6800728A" w14:textId="77777777" w:rsidR="00BB4BE8" w:rsidRPr="00F31011" w:rsidRDefault="00BB4BE8" w:rsidP="004755F8">
      <w:pPr>
        <w:rPr>
          <w:rFonts w:cs="Arial"/>
          <w:color w:val="C00000"/>
        </w:rPr>
      </w:pPr>
      <w:r w:rsidRPr="00F31011">
        <w:rPr>
          <w:rFonts w:cs="Arial"/>
          <w:color w:val="C00000"/>
        </w:rPr>
        <w:t>AC = Activo corriente</w:t>
      </w:r>
    </w:p>
    <w:p w14:paraId="7436FC16" w14:textId="77777777" w:rsidR="00BB4BE8" w:rsidRPr="00F31011" w:rsidRDefault="00BB4BE8" w:rsidP="004755F8">
      <w:pPr>
        <w:rPr>
          <w:rFonts w:cs="Arial"/>
          <w:color w:val="C00000"/>
        </w:rPr>
      </w:pPr>
      <w:r w:rsidRPr="00F31011">
        <w:rPr>
          <w:rFonts w:cs="Arial"/>
          <w:color w:val="C00000"/>
        </w:rPr>
        <w:t>PC = Pasivo corriente</w:t>
      </w:r>
    </w:p>
    <w:p w14:paraId="7C71BDAB" w14:textId="77777777" w:rsidR="00BB4BE8" w:rsidRPr="00F31011" w:rsidRDefault="00BB4BE8" w:rsidP="004755F8">
      <w:pPr>
        <w:rPr>
          <w:rFonts w:cs="Arial"/>
          <w:color w:val="C00000"/>
        </w:rPr>
      </w:pPr>
      <w:proofErr w:type="spellStart"/>
      <w:r w:rsidRPr="00F31011">
        <w:rPr>
          <w:rFonts w:cs="Arial"/>
          <w:color w:val="C00000"/>
        </w:rPr>
        <w:t>CTd</w:t>
      </w:r>
      <w:proofErr w:type="spellEnd"/>
      <w:r w:rsidRPr="00F31011">
        <w:rPr>
          <w:rFonts w:cs="Arial"/>
          <w:color w:val="C00000"/>
        </w:rPr>
        <w:t xml:space="preserve"> = Capital de Trabajo demandado para el proceso que presenta propuesta</w:t>
      </w:r>
    </w:p>
    <w:p w14:paraId="328635B1" w14:textId="77777777" w:rsidR="00BB4BE8" w:rsidRPr="00F31011" w:rsidRDefault="00BB4BE8" w:rsidP="004755F8">
      <w:pPr>
        <w:rPr>
          <w:rFonts w:cs="Arial"/>
          <w:color w:val="C00000"/>
        </w:rPr>
      </w:pPr>
    </w:p>
    <w:p w14:paraId="61C6A8C8" w14:textId="77777777" w:rsidR="00BB4BE8" w:rsidRPr="00F31011" w:rsidRDefault="00BB4BE8" w:rsidP="004755F8">
      <w:pPr>
        <w:rPr>
          <w:rFonts w:cs="Arial"/>
          <w:color w:val="C00000"/>
        </w:rPr>
      </w:pPr>
      <w:r w:rsidRPr="00F31011">
        <w:rPr>
          <w:rFonts w:cs="Arial"/>
          <w:color w:val="C00000"/>
        </w:rPr>
        <w:t>El capital de trabajo (CT) del oferente deberá ser mayor o igual al capital de trabajo demandado (</w:t>
      </w:r>
      <w:proofErr w:type="spellStart"/>
      <w:r w:rsidRPr="00F31011">
        <w:rPr>
          <w:rFonts w:cs="Arial"/>
          <w:color w:val="C00000"/>
        </w:rPr>
        <w:t>CTd</w:t>
      </w:r>
      <w:proofErr w:type="spellEnd"/>
      <w:r w:rsidRPr="00F31011">
        <w:rPr>
          <w:rFonts w:cs="Arial"/>
          <w:color w:val="C00000"/>
        </w:rPr>
        <w:t>):</w:t>
      </w:r>
    </w:p>
    <w:p w14:paraId="1D45E690" w14:textId="77777777" w:rsidR="00BB4BE8" w:rsidRPr="00F31011" w:rsidRDefault="00BB4BE8" w:rsidP="004755F8">
      <w:pPr>
        <w:rPr>
          <w:rFonts w:cs="Arial"/>
          <w:color w:val="C00000"/>
        </w:rPr>
      </w:pPr>
    </w:p>
    <w:p w14:paraId="1DAAD6FD" w14:textId="77777777" w:rsidR="00BB4BE8" w:rsidRPr="00F31011" w:rsidRDefault="00BB4BE8" w:rsidP="004755F8">
      <w:pPr>
        <w:jc w:val="center"/>
        <w:rPr>
          <w:rFonts w:cs="Arial"/>
          <w:color w:val="C00000"/>
        </w:rPr>
      </w:pPr>
      <w:r w:rsidRPr="00F31011">
        <w:rPr>
          <w:rFonts w:cs="Arial"/>
          <w:color w:val="C00000"/>
        </w:rPr>
        <w:t xml:space="preserve">CT ≥ </w:t>
      </w:r>
      <w:proofErr w:type="spellStart"/>
      <w:r w:rsidRPr="00F31011">
        <w:rPr>
          <w:rFonts w:cs="Arial"/>
          <w:color w:val="C00000"/>
        </w:rPr>
        <w:t>CTd</w:t>
      </w:r>
      <w:proofErr w:type="spellEnd"/>
    </w:p>
    <w:p w14:paraId="3E0675FC" w14:textId="77777777" w:rsidR="00BB4BE8" w:rsidRPr="00F31011" w:rsidRDefault="00BB4BE8" w:rsidP="004755F8">
      <w:pPr>
        <w:rPr>
          <w:rFonts w:cs="Arial"/>
          <w:color w:val="C00000"/>
        </w:rPr>
      </w:pPr>
    </w:p>
    <w:p w14:paraId="18E928BB" w14:textId="77777777" w:rsidR="00BB4BE8" w:rsidRPr="00F31011" w:rsidRDefault="00BB4BE8" w:rsidP="004755F8">
      <w:pPr>
        <w:rPr>
          <w:rFonts w:cs="Arial"/>
          <w:color w:val="C00000"/>
        </w:rPr>
      </w:pPr>
      <w:r w:rsidRPr="00F31011">
        <w:rPr>
          <w:rFonts w:cs="Arial"/>
          <w:color w:val="C00000"/>
        </w:rPr>
        <w:t>El capital de trabajo demandado para el proceso que presenta propuesta (</w:t>
      </w:r>
      <w:proofErr w:type="spellStart"/>
      <w:r w:rsidRPr="00F31011">
        <w:rPr>
          <w:rFonts w:cs="Arial"/>
          <w:color w:val="C00000"/>
        </w:rPr>
        <w:t>CTd</w:t>
      </w:r>
      <w:proofErr w:type="spellEnd"/>
      <w:r w:rsidRPr="00F31011">
        <w:rPr>
          <w:rFonts w:cs="Arial"/>
          <w:color w:val="C00000"/>
        </w:rPr>
        <w:t>) se calcula así:</w:t>
      </w:r>
    </w:p>
    <w:p w14:paraId="43CC3BCA" w14:textId="77777777" w:rsidR="00BB4BE8" w:rsidRPr="00F31011" w:rsidRDefault="00BB4BE8" w:rsidP="004755F8">
      <w:pPr>
        <w:rPr>
          <w:rFonts w:cs="Arial"/>
          <w:color w:val="C00000"/>
        </w:rPr>
      </w:pPr>
    </w:p>
    <w:tbl>
      <w:tblPr>
        <w:tblStyle w:val="Tablaconcuadrcula10"/>
        <w:tblW w:w="5949" w:type="dxa"/>
        <w:jc w:val="center"/>
        <w:tblLayout w:type="fixed"/>
        <w:tblLook w:val="0420" w:firstRow="1" w:lastRow="0" w:firstColumn="0" w:lastColumn="0" w:noHBand="0" w:noVBand="1"/>
      </w:tblPr>
      <w:tblGrid>
        <w:gridCol w:w="3734"/>
        <w:gridCol w:w="2215"/>
      </w:tblGrid>
      <w:tr w:rsidR="00F31011" w:rsidRPr="00F31011" w14:paraId="1A740B72" w14:textId="77777777" w:rsidTr="00F11695">
        <w:trPr>
          <w:trHeight w:val="20"/>
          <w:jc w:val="center"/>
        </w:trPr>
        <w:tc>
          <w:tcPr>
            <w:tcW w:w="3734" w:type="dxa"/>
            <w:shd w:val="clear" w:color="auto" w:fill="D9D9D9" w:themeFill="background1" w:themeFillShade="D9"/>
            <w:vAlign w:val="center"/>
          </w:tcPr>
          <w:p w14:paraId="0D1E9485" w14:textId="77777777" w:rsidR="00BB4BE8" w:rsidRPr="00F31011" w:rsidRDefault="00BB4BE8" w:rsidP="004755F8">
            <w:pPr>
              <w:jc w:val="center"/>
              <w:rPr>
                <w:rFonts w:cs="Arial"/>
                <w:b/>
                <w:color w:val="C00000"/>
              </w:rPr>
            </w:pPr>
            <w:r w:rsidRPr="00F31011">
              <w:rPr>
                <w:rFonts w:cs="Arial"/>
                <w:b/>
                <w:color w:val="C00000"/>
              </w:rPr>
              <w:t>PRESUPUESTO OFICIAL</w:t>
            </w:r>
          </w:p>
        </w:tc>
        <w:tc>
          <w:tcPr>
            <w:tcW w:w="2215" w:type="dxa"/>
            <w:shd w:val="clear" w:color="auto" w:fill="D9D9D9" w:themeFill="background1" w:themeFillShade="D9"/>
            <w:vAlign w:val="center"/>
          </w:tcPr>
          <w:p w14:paraId="69346783" w14:textId="77777777" w:rsidR="00BB4BE8" w:rsidRPr="00F31011" w:rsidRDefault="00BB4BE8" w:rsidP="004755F8">
            <w:pPr>
              <w:jc w:val="center"/>
              <w:rPr>
                <w:rFonts w:cs="Arial"/>
                <w:b/>
                <w:color w:val="C00000"/>
              </w:rPr>
            </w:pPr>
            <w:r w:rsidRPr="00F31011">
              <w:rPr>
                <w:rFonts w:cs="Arial"/>
                <w:b/>
                <w:color w:val="C00000"/>
              </w:rPr>
              <w:t>FÓRMULA</w:t>
            </w:r>
          </w:p>
        </w:tc>
      </w:tr>
      <w:tr w:rsidR="00F31011" w:rsidRPr="00F31011" w14:paraId="58636FFD" w14:textId="77777777" w:rsidTr="00F11695">
        <w:trPr>
          <w:trHeight w:val="20"/>
          <w:jc w:val="center"/>
        </w:trPr>
        <w:tc>
          <w:tcPr>
            <w:tcW w:w="3734" w:type="dxa"/>
            <w:vAlign w:val="center"/>
          </w:tcPr>
          <w:p w14:paraId="70E7DBBE" w14:textId="77777777" w:rsidR="00BB4BE8" w:rsidRPr="00F31011" w:rsidRDefault="00BB4BE8" w:rsidP="004755F8">
            <w:pPr>
              <w:tabs>
                <w:tab w:val="left" w:pos="1039"/>
              </w:tabs>
              <w:jc w:val="center"/>
              <w:rPr>
                <w:rFonts w:cs="Arial"/>
                <w:color w:val="C00000"/>
              </w:rPr>
            </w:pPr>
            <w:r w:rsidRPr="00F31011">
              <w:rPr>
                <w:rFonts w:cs="Arial"/>
                <w:color w:val="C00000"/>
              </w:rPr>
              <w:t>≤$1.000.000.000</w:t>
            </w:r>
          </w:p>
        </w:tc>
        <w:tc>
          <w:tcPr>
            <w:tcW w:w="2215" w:type="dxa"/>
            <w:vAlign w:val="center"/>
          </w:tcPr>
          <w:p w14:paraId="09E6053B" w14:textId="77777777" w:rsidR="00BB4BE8" w:rsidRPr="00F31011" w:rsidRDefault="00BB4BE8" w:rsidP="004755F8">
            <w:pPr>
              <w:jc w:val="center"/>
              <w:rPr>
                <w:rFonts w:cs="Arial"/>
                <w:color w:val="C00000"/>
              </w:rPr>
            </w:pPr>
            <w:proofErr w:type="spellStart"/>
            <w:r w:rsidRPr="00F31011">
              <w:rPr>
                <w:rFonts w:cs="Arial"/>
                <w:color w:val="C00000"/>
              </w:rPr>
              <w:t>CTd</w:t>
            </w:r>
            <w:proofErr w:type="spellEnd"/>
            <w:r w:rsidRPr="00F31011">
              <w:rPr>
                <w:rFonts w:cs="Arial"/>
                <w:color w:val="C00000"/>
              </w:rPr>
              <w:t xml:space="preserve"> = 10% x (PO)</w:t>
            </w:r>
          </w:p>
        </w:tc>
      </w:tr>
      <w:tr w:rsidR="00F31011" w:rsidRPr="00F31011" w14:paraId="50DB0591" w14:textId="77777777" w:rsidTr="00F11695">
        <w:trPr>
          <w:trHeight w:val="20"/>
          <w:jc w:val="center"/>
        </w:trPr>
        <w:tc>
          <w:tcPr>
            <w:tcW w:w="3734" w:type="dxa"/>
            <w:vAlign w:val="center"/>
          </w:tcPr>
          <w:p w14:paraId="79CC28A7" w14:textId="77777777" w:rsidR="00BB4BE8" w:rsidRPr="00F31011" w:rsidRDefault="00BB4BE8" w:rsidP="004755F8">
            <w:pPr>
              <w:jc w:val="center"/>
              <w:rPr>
                <w:rFonts w:cs="Arial"/>
                <w:color w:val="C00000"/>
              </w:rPr>
            </w:pPr>
            <w:r w:rsidRPr="00F31011">
              <w:rPr>
                <w:rFonts w:cs="Arial"/>
                <w:color w:val="C00000"/>
              </w:rPr>
              <w:t>Entre $1.000.000.001 y $2.000.000.000</w:t>
            </w:r>
          </w:p>
        </w:tc>
        <w:tc>
          <w:tcPr>
            <w:tcW w:w="2215" w:type="dxa"/>
            <w:vAlign w:val="center"/>
          </w:tcPr>
          <w:p w14:paraId="28409684" w14:textId="77777777" w:rsidR="00BB4BE8" w:rsidRPr="00F31011" w:rsidRDefault="00BB4BE8" w:rsidP="004755F8">
            <w:pPr>
              <w:jc w:val="center"/>
              <w:rPr>
                <w:rFonts w:cs="Arial"/>
                <w:color w:val="C00000"/>
              </w:rPr>
            </w:pPr>
            <w:proofErr w:type="spellStart"/>
            <w:r w:rsidRPr="00F31011">
              <w:rPr>
                <w:rFonts w:cs="Arial"/>
                <w:color w:val="C00000"/>
              </w:rPr>
              <w:t>CTd</w:t>
            </w:r>
            <w:proofErr w:type="spellEnd"/>
            <w:r w:rsidRPr="00F31011">
              <w:rPr>
                <w:rFonts w:cs="Arial"/>
                <w:color w:val="C00000"/>
              </w:rPr>
              <w:t xml:space="preserve"> = 20 %x (PO)</w:t>
            </w:r>
          </w:p>
        </w:tc>
      </w:tr>
      <w:tr w:rsidR="00784A32" w:rsidRPr="00F31011" w14:paraId="5146CBAC" w14:textId="77777777" w:rsidTr="00F11695">
        <w:trPr>
          <w:trHeight w:val="20"/>
          <w:jc w:val="center"/>
        </w:trPr>
        <w:tc>
          <w:tcPr>
            <w:tcW w:w="3734" w:type="dxa"/>
            <w:vAlign w:val="center"/>
          </w:tcPr>
          <w:p w14:paraId="7D716DAE" w14:textId="77777777" w:rsidR="00BB4BE8" w:rsidRPr="00F31011" w:rsidRDefault="00BB4BE8" w:rsidP="004755F8">
            <w:pPr>
              <w:jc w:val="center"/>
              <w:rPr>
                <w:rFonts w:cs="Arial"/>
                <w:color w:val="C00000"/>
              </w:rPr>
            </w:pPr>
            <w:r w:rsidRPr="00F31011">
              <w:rPr>
                <w:rFonts w:cs="Arial"/>
                <w:color w:val="C00000"/>
              </w:rPr>
              <w:t>≥$2.000.000.001</w:t>
            </w:r>
          </w:p>
        </w:tc>
        <w:tc>
          <w:tcPr>
            <w:tcW w:w="2215" w:type="dxa"/>
            <w:vAlign w:val="center"/>
          </w:tcPr>
          <w:p w14:paraId="03899C88" w14:textId="77777777" w:rsidR="00BB4BE8" w:rsidRPr="00F31011" w:rsidRDefault="00BB4BE8" w:rsidP="004755F8">
            <w:pPr>
              <w:jc w:val="center"/>
              <w:rPr>
                <w:rFonts w:cs="Arial"/>
                <w:color w:val="C00000"/>
              </w:rPr>
            </w:pPr>
            <w:proofErr w:type="spellStart"/>
            <w:r w:rsidRPr="00F31011">
              <w:rPr>
                <w:rFonts w:cs="Arial"/>
                <w:color w:val="C00000"/>
              </w:rPr>
              <w:t>CTd</w:t>
            </w:r>
            <w:proofErr w:type="spellEnd"/>
            <w:r w:rsidRPr="00F31011">
              <w:rPr>
                <w:rFonts w:cs="Arial"/>
                <w:color w:val="C00000"/>
              </w:rPr>
              <w:t xml:space="preserve"> = 30% x (PO)</w:t>
            </w:r>
          </w:p>
        </w:tc>
      </w:tr>
    </w:tbl>
    <w:p w14:paraId="24005D27" w14:textId="77777777" w:rsidR="00BB4BE8" w:rsidRPr="00F31011" w:rsidRDefault="00BB4BE8" w:rsidP="004755F8">
      <w:pPr>
        <w:rPr>
          <w:rFonts w:cs="Arial"/>
          <w:color w:val="C00000"/>
        </w:rPr>
      </w:pPr>
    </w:p>
    <w:p w14:paraId="3D026893" w14:textId="77777777" w:rsidR="00BB4BE8" w:rsidRPr="00F31011" w:rsidRDefault="00BB4BE8" w:rsidP="004755F8">
      <w:pPr>
        <w:rPr>
          <w:rFonts w:cs="Arial"/>
          <w:color w:val="C00000"/>
        </w:rPr>
      </w:pPr>
      <w:r w:rsidRPr="00F31011">
        <w:rPr>
          <w:rFonts w:cs="Arial"/>
          <w:color w:val="C00000"/>
        </w:rPr>
        <w:t>Donde,</w:t>
      </w:r>
    </w:p>
    <w:p w14:paraId="2072AD37" w14:textId="77777777" w:rsidR="00BB4BE8" w:rsidRPr="00F31011" w:rsidRDefault="00BB4BE8" w:rsidP="004755F8">
      <w:pPr>
        <w:rPr>
          <w:rFonts w:cs="Arial"/>
          <w:color w:val="C00000"/>
        </w:rPr>
      </w:pPr>
    </w:p>
    <w:p w14:paraId="6A6BDA57" w14:textId="77777777" w:rsidR="00BB4BE8" w:rsidRPr="00F31011" w:rsidRDefault="00BB4BE8" w:rsidP="004755F8">
      <w:pPr>
        <w:rPr>
          <w:rFonts w:cs="Arial"/>
          <w:color w:val="C00000"/>
        </w:rPr>
      </w:pPr>
      <w:proofErr w:type="spellStart"/>
      <w:r w:rsidRPr="00F31011">
        <w:rPr>
          <w:rFonts w:cs="Arial"/>
          <w:color w:val="C00000"/>
        </w:rPr>
        <w:t>CTd</w:t>
      </w:r>
      <w:proofErr w:type="spellEnd"/>
      <w:r w:rsidRPr="00F31011">
        <w:rPr>
          <w:rFonts w:cs="Arial"/>
          <w:color w:val="C00000"/>
        </w:rPr>
        <w:t xml:space="preserve"> = Capital de trabajo demandado del proceso al cual presenta propuesta</w:t>
      </w:r>
    </w:p>
    <w:p w14:paraId="46A420C2" w14:textId="77777777" w:rsidR="00BB4BE8" w:rsidRPr="00F31011" w:rsidRDefault="00BB4BE8" w:rsidP="004755F8">
      <w:pPr>
        <w:rPr>
          <w:rFonts w:cs="Arial"/>
          <w:color w:val="C00000"/>
        </w:rPr>
      </w:pPr>
      <w:r w:rsidRPr="00F31011">
        <w:rPr>
          <w:rFonts w:cs="Arial"/>
          <w:color w:val="C00000"/>
        </w:rPr>
        <w:t>PO = Presupuesto oficial del proceso al cual presenta propuesta.</w:t>
      </w:r>
    </w:p>
    <w:p w14:paraId="2189948F" w14:textId="77777777" w:rsidR="00BB4BE8" w:rsidRPr="00F31011" w:rsidRDefault="00BB4BE8" w:rsidP="004755F8">
      <w:pPr>
        <w:rPr>
          <w:rFonts w:cs="Arial"/>
          <w:color w:val="C00000"/>
        </w:rPr>
      </w:pPr>
    </w:p>
    <w:p w14:paraId="361502DF" w14:textId="77777777" w:rsidR="00BB4BE8" w:rsidRPr="00F31011" w:rsidRDefault="00BB4BE8" w:rsidP="004755F8">
      <w:pPr>
        <w:rPr>
          <w:rFonts w:cs="Arial"/>
          <w:color w:val="C00000"/>
        </w:rPr>
      </w:pPr>
      <w:r w:rsidRPr="00F31011">
        <w:rPr>
          <w:rFonts w:cs="Arial"/>
          <w:color w:val="C00000"/>
        </w:rPr>
        <w:t>Si el proponente es plural el indicador debe calcularse así:</w:t>
      </w:r>
    </w:p>
    <w:p w14:paraId="5F1C0571" w14:textId="77777777" w:rsidR="00BB4BE8" w:rsidRPr="00F31011" w:rsidRDefault="00BB4BE8" w:rsidP="004755F8">
      <w:pPr>
        <w:rPr>
          <w:rFonts w:cs="Arial"/>
          <w:color w:val="C00000"/>
        </w:rPr>
      </w:pPr>
    </w:p>
    <w:p w14:paraId="5109B77C" w14:textId="77777777" w:rsidR="00BB4BE8" w:rsidRPr="00F31011" w:rsidRDefault="00BB4BE8" w:rsidP="004755F8">
      <w:pPr>
        <w:jc w:val="center"/>
        <w:rPr>
          <w:rFonts w:eastAsia="Cambria Math" w:cs="Arial"/>
          <w:color w:val="C00000"/>
        </w:rPr>
      </w:pPr>
      <m:oMathPara>
        <m:oMath>
          <m:r>
            <w:rPr>
              <w:rFonts w:ascii="Cambria Math" w:eastAsia="Cambria Math" w:hAnsi="Cambria Math" w:cs="Arial"/>
              <w:color w:val="C00000"/>
            </w:rPr>
            <m:t>CTProponente plural=</m:t>
          </m:r>
          <m:nary>
            <m:naryPr>
              <m:chr m:val="∑"/>
              <m:ctrlPr>
                <w:rPr>
                  <w:rFonts w:ascii="Cambria Math" w:eastAsia="Cambria Math" w:hAnsi="Cambria Math" w:cs="Arial"/>
                  <w:color w:val="C00000"/>
                </w:rPr>
              </m:ctrlPr>
            </m:naryPr>
            <m:sub>
              <m:r>
                <w:rPr>
                  <w:rFonts w:ascii="Cambria Math" w:eastAsia="Cambria Math" w:hAnsi="Cambria Math" w:cs="Arial"/>
                  <w:color w:val="C00000"/>
                </w:rPr>
                <m:t>i=1</m:t>
              </m:r>
            </m:sub>
            <m:sup>
              <m:r>
                <w:rPr>
                  <w:rFonts w:ascii="Cambria Math" w:eastAsia="Cambria Math" w:hAnsi="Cambria Math" w:cs="Arial"/>
                  <w:color w:val="C00000"/>
                </w:rPr>
                <m:t>n</m:t>
              </m:r>
            </m:sup>
            <m:e/>
          </m:nary>
          <m:sSub>
            <m:sSubPr>
              <m:ctrlPr>
                <w:rPr>
                  <w:rFonts w:ascii="Cambria Math" w:eastAsia="Cambria Math" w:hAnsi="Cambria Math" w:cs="Arial"/>
                  <w:color w:val="C00000"/>
                </w:rPr>
              </m:ctrlPr>
            </m:sSubPr>
            <m:e>
              <m:r>
                <w:rPr>
                  <w:rFonts w:ascii="Cambria Math" w:eastAsia="Cambria Math" w:hAnsi="Cambria Math" w:cs="Arial"/>
                  <w:color w:val="C00000"/>
                </w:rPr>
                <m:t>CT</m:t>
              </m:r>
            </m:e>
            <m:sub>
              <m:r>
                <w:rPr>
                  <w:rFonts w:ascii="Cambria Math" w:eastAsia="Cambria Math" w:hAnsi="Cambria Math" w:cs="Arial"/>
                  <w:color w:val="C00000"/>
                </w:rPr>
                <m:t>i</m:t>
              </m:r>
            </m:sub>
          </m:sSub>
        </m:oMath>
      </m:oMathPara>
    </w:p>
    <w:p w14:paraId="7CD0FE6A" w14:textId="77777777" w:rsidR="00BB4BE8" w:rsidRPr="00F31011" w:rsidRDefault="00BB4BE8" w:rsidP="004755F8">
      <w:pPr>
        <w:rPr>
          <w:rFonts w:cs="Arial"/>
          <w:color w:val="C00000"/>
        </w:rPr>
      </w:pPr>
    </w:p>
    <w:p w14:paraId="3AA9845E" w14:textId="7FC28164" w:rsidR="0009078C" w:rsidRPr="00F31011" w:rsidRDefault="00BB4BE8" w:rsidP="004755F8">
      <w:pPr>
        <w:rPr>
          <w:rFonts w:cs="Arial"/>
          <w:color w:val="C00000"/>
        </w:rPr>
      </w:pPr>
      <w:r w:rsidRPr="00F31011">
        <w:rPr>
          <w:rFonts w:cs="Arial"/>
          <w:color w:val="C00000"/>
        </w:rPr>
        <w:t xml:space="preserve">Donde </w:t>
      </w:r>
      <w:r w:rsidRPr="00F31011">
        <w:rPr>
          <w:rFonts w:cs="Arial"/>
          <w:i/>
          <w:color w:val="C00000"/>
        </w:rPr>
        <w:t>n</w:t>
      </w:r>
      <w:r w:rsidRPr="00F31011">
        <w:rPr>
          <w:rFonts w:cs="Arial"/>
          <w:color w:val="C00000"/>
        </w:rPr>
        <w:t xml:space="preserve"> es el número de integrantes del proponente plural (unión temporal o consorcio).</w:t>
      </w:r>
    </w:p>
    <w:p w14:paraId="2BAABB02" w14:textId="1447E830" w:rsidR="0009078C" w:rsidRPr="00F31011" w:rsidRDefault="0009078C" w:rsidP="004755F8">
      <w:pPr>
        <w:rPr>
          <w:rFonts w:cs="Arial"/>
          <w:color w:val="C00000"/>
        </w:rPr>
      </w:pPr>
    </w:p>
    <w:p w14:paraId="6EC1FCAA" w14:textId="77777777" w:rsidR="00BB4BE8" w:rsidRPr="00936F7F" w:rsidRDefault="00BB4BE8" w:rsidP="00BE3E5D">
      <w:pPr>
        <w:pStyle w:val="Ttulo4"/>
        <w:numPr>
          <w:ilvl w:val="3"/>
          <w:numId w:val="17"/>
        </w:numPr>
        <w:ind w:left="851" w:hanging="851"/>
        <w:rPr>
          <w:rFonts w:cs="Arial"/>
        </w:rPr>
      </w:pPr>
      <w:r w:rsidRPr="00936F7F">
        <w:rPr>
          <w:rFonts w:cs="Arial"/>
        </w:rPr>
        <w:t>Capacidad organizacional</w:t>
      </w:r>
    </w:p>
    <w:p w14:paraId="2306F900" w14:textId="77777777" w:rsidR="00BB4BE8" w:rsidRPr="00936F7F" w:rsidRDefault="00BB4BE8" w:rsidP="004755F8">
      <w:pPr>
        <w:rPr>
          <w:rFonts w:cs="Arial"/>
        </w:rPr>
      </w:pPr>
    </w:p>
    <w:p w14:paraId="5D8B3690" w14:textId="77777777" w:rsidR="00BB4BE8" w:rsidRPr="00936F7F" w:rsidRDefault="00BB4BE8" w:rsidP="004755F8">
      <w:pPr>
        <w:rPr>
          <w:rFonts w:cs="Arial"/>
        </w:rPr>
      </w:pPr>
      <w:r w:rsidRPr="00936F7F">
        <w:rPr>
          <w:rFonts w:cs="Arial"/>
        </w:rPr>
        <w:t>Los proponentes deben acreditar los siguientes indicadores organizacionales:</w:t>
      </w:r>
    </w:p>
    <w:p w14:paraId="40B909AE" w14:textId="77777777" w:rsidR="00BB4BE8" w:rsidRPr="00936F7F" w:rsidRDefault="00BB4BE8" w:rsidP="004755F8">
      <w:pPr>
        <w:rPr>
          <w:rFonts w:cs="Arial"/>
        </w:rPr>
      </w:pPr>
    </w:p>
    <w:tbl>
      <w:tblPr>
        <w:tblStyle w:val="Tablaconcuadrcula10"/>
        <w:tblW w:w="0" w:type="auto"/>
        <w:jc w:val="center"/>
        <w:tblLook w:val="0420" w:firstRow="1" w:lastRow="0" w:firstColumn="0" w:lastColumn="0" w:noHBand="0" w:noVBand="1"/>
      </w:tblPr>
      <w:tblGrid>
        <w:gridCol w:w="5039"/>
        <w:gridCol w:w="2507"/>
      </w:tblGrid>
      <w:tr w:rsidR="00BB4BE8" w:rsidRPr="00936F7F" w14:paraId="169799AC" w14:textId="77777777" w:rsidTr="007F072F">
        <w:trPr>
          <w:trHeight w:val="20"/>
          <w:jc w:val="center"/>
        </w:trPr>
        <w:tc>
          <w:tcPr>
            <w:tcW w:w="0" w:type="auto"/>
            <w:shd w:val="clear" w:color="auto" w:fill="D9D9D9" w:themeFill="background1" w:themeFillShade="D9"/>
            <w:vAlign w:val="center"/>
          </w:tcPr>
          <w:p w14:paraId="15B52A1C" w14:textId="77777777" w:rsidR="00BB4BE8" w:rsidRPr="00936F7F" w:rsidRDefault="00BB4BE8" w:rsidP="004755F8">
            <w:pPr>
              <w:ind w:left="567" w:right="624"/>
              <w:jc w:val="center"/>
              <w:rPr>
                <w:rFonts w:cs="Arial"/>
                <w:b/>
              </w:rPr>
            </w:pPr>
            <w:r w:rsidRPr="00936F7F">
              <w:rPr>
                <w:rFonts w:cs="Arial"/>
                <w:b/>
              </w:rPr>
              <w:t>INDICADOR</w:t>
            </w:r>
          </w:p>
        </w:tc>
        <w:tc>
          <w:tcPr>
            <w:tcW w:w="0" w:type="auto"/>
            <w:shd w:val="clear" w:color="auto" w:fill="D9D9D9" w:themeFill="background1" w:themeFillShade="D9"/>
            <w:vAlign w:val="center"/>
          </w:tcPr>
          <w:p w14:paraId="621D3C1A" w14:textId="77777777" w:rsidR="00BB4BE8" w:rsidRPr="00936F7F" w:rsidRDefault="00BB4BE8" w:rsidP="004755F8">
            <w:pPr>
              <w:ind w:left="567" w:right="624"/>
              <w:jc w:val="center"/>
              <w:rPr>
                <w:rFonts w:cs="Arial"/>
                <w:b/>
              </w:rPr>
            </w:pPr>
            <w:r w:rsidRPr="00936F7F">
              <w:rPr>
                <w:rFonts w:cs="Arial"/>
                <w:b/>
              </w:rPr>
              <w:t>FÓRMULA</w:t>
            </w:r>
          </w:p>
        </w:tc>
      </w:tr>
      <w:tr w:rsidR="00BB4BE8" w:rsidRPr="00936F7F" w14:paraId="5E5B22F5" w14:textId="77777777" w:rsidTr="00E55B06">
        <w:trPr>
          <w:trHeight w:val="20"/>
          <w:jc w:val="center"/>
        </w:trPr>
        <w:tc>
          <w:tcPr>
            <w:tcW w:w="0" w:type="auto"/>
            <w:vAlign w:val="center"/>
          </w:tcPr>
          <w:p w14:paraId="50EF285C" w14:textId="77777777" w:rsidR="00BB4BE8" w:rsidRPr="00936F7F" w:rsidRDefault="00BB4BE8" w:rsidP="004755F8">
            <w:pPr>
              <w:tabs>
                <w:tab w:val="left" w:pos="1039"/>
              </w:tabs>
              <w:ind w:left="567" w:right="624"/>
              <w:jc w:val="center"/>
              <w:rPr>
                <w:rFonts w:cs="Arial"/>
              </w:rPr>
            </w:pPr>
            <w:r w:rsidRPr="00936F7F">
              <w:rPr>
                <w:rFonts w:cs="Arial"/>
              </w:rPr>
              <w:t>Rentabilidad sobre Patrimonio (ROE)</w:t>
            </w:r>
          </w:p>
        </w:tc>
        <w:tc>
          <w:tcPr>
            <w:tcW w:w="0" w:type="auto"/>
            <w:vAlign w:val="center"/>
          </w:tcPr>
          <w:p w14:paraId="01EC3934" w14:textId="5FD17DDD" w:rsidR="00BB4BE8" w:rsidRPr="00936F7F" w:rsidRDefault="007F072F" w:rsidP="007F072F">
            <w:pPr>
              <w:jc w:val="center"/>
              <w:rPr>
                <w:rFonts w:cs="Arial"/>
              </w:rPr>
            </w:pPr>
            <w:r w:rsidRPr="00F31011">
              <w:rPr>
                <w:rFonts w:cs="Arial"/>
                <w:color w:val="C00000"/>
              </w:rPr>
              <w:t>[Incluir indicador]</w:t>
            </w:r>
          </w:p>
        </w:tc>
      </w:tr>
      <w:tr w:rsidR="00BB4BE8" w:rsidRPr="00936F7F" w14:paraId="5DBA8853" w14:textId="77777777" w:rsidTr="00E55B06">
        <w:trPr>
          <w:trHeight w:val="20"/>
          <w:jc w:val="center"/>
        </w:trPr>
        <w:tc>
          <w:tcPr>
            <w:tcW w:w="0" w:type="auto"/>
            <w:vAlign w:val="center"/>
          </w:tcPr>
          <w:p w14:paraId="6958EB25" w14:textId="77777777" w:rsidR="00BB4BE8" w:rsidRPr="00936F7F" w:rsidRDefault="00BB4BE8" w:rsidP="004755F8">
            <w:pPr>
              <w:ind w:left="567" w:right="624"/>
              <w:jc w:val="center"/>
              <w:rPr>
                <w:rFonts w:cs="Arial"/>
              </w:rPr>
            </w:pPr>
            <w:r w:rsidRPr="00936F7F">
              <w:rPr>
                <w:rFonts w:cs="Arial"/>
              </w:rPr>
              <w:t>Rentabilidad del Activo (ROA)</w:t>
            </w:r>
          </w:p>
        </w:tc>
        <w:tc>
          <w:tcPr>
            <w:tcW w:w="0" w:type="auto"/>
            <w:vAlign w:val="center"/>
          </w:tcPr>
          <w:p w14:paraId="1341C8A1" w14:textId="7641AFD2" w:rsidR="00BB4BE8" w:rsidRPr="00936F7F" w:rsidRDefault="007F072F" w:rsidP="007F072F">
            <w:pPr>
              <w:jc w:val="center"/>
              <w:rPr>
                <w:rFonts w:cs="Arial"/>
              </w:rPr>
            </w:pPr>
            <w:r w:rsidRPr="00F31011">
              <w:rPr>
                <w:rFonts w:cs="Arial"/>
                <w:color w:val="C00000"/>
              </w:rPr>
              <w:t>[Incluir indicador]</w:t>
            </w:r>
          </w:p>
        </w:tc>
      </w:tr>
    </w:tbl>
    <w:p w14:paraId="580CCF10" w14:textId="77777777" w:rsidR="00BB4BE8" w:rsidRPr="00936F7F" w:rsidRDefault="00BB4BE8" w:rsidP="004755F8">
      <w:pPr>
        <w:rPr>
          <w:rFonts w:cs="Arial"/>
        </w:rPr>
      </w:pPr>
    </w:p>
    <w:p w14:paraId="7E707CC3" w14:textId="77777777" w:rsidR="00BB4BE8" w:rsidRPr="00936F7F" w:rsidRDefault="00BB4BE8" w:rsidP="004755F8">
      <w:pPr>
        <w:rPr>
          <w:rFonts w:cs="Arial"/>
        </w:rPr>
      </w:pPr>
      <w:r w:rsidRPr="00936F7F">
        <w:rPr>
          <w:rFonts w:cs="Arial"/>
        </w:rPr>
        <w:t>Si el proponente es plural cada indicador debe calcularse así:</w:t>
      </w:r>
    </w:p>
    <w:p w14:paraId="3C6F50E2" w14:textId="77777777" w:rsidR="00BB4BE8" w:rsidRPr="00936F7F" w:rsidRDefault="00BB4BE8" w:rsidP="004755F8">
      <w:pPr>
        <w:rPr>
          <w:rFonts w:cs="Arial"/>
        </w:rPr>
      </w:pPr>
    </w:p>
    <w:p w14:paraId="157EB450" w14:textId="77777777" w:rsidR="00BB4BE8" w:rsidRPr="00936F7F" w:rsidRDefault="00BB4BE8" w:rsidP="004755F8">
      <w:pPr>
        <w:jc w:val="center"/>
        <w:rPr>
          <w:rFonts w:eastAsia="Cambria Math" w:cs="Arial"/>
        </w:rPr>
      </w:pPr>
      <m:oMathPara>
        <m:oMath>
          <m:r>
            <w:rPr>
              <w:rFonts w:ascii="Cambria Math" w:eastAsia="Cambria Math" w:hAnsi="Cambria Math" w:cs="Arial"/>
            </w:rPr>
            <m:t>Indicador =</m:t>
          </m:r>
          <m:f>
            <m:fPr>
              <m:ctrlPr>
                <w:rPr>
                  <w:rFonts w:ascii="Cambria Math" w:eastAsia="Cambria Math" w:hAnsi="Cambria Math" w:cs="Arial"/>
                </w:rPr>
              </m:ctrlPr>
            </m:fPr>
            <m:num>
              <m:r>
                <w:rPr>
                  <w:rFonts w:ascii="Cambria Math" w:eastAsia="Cambria Math" w:hAnsi="Cambria Math" w:cs="Arial"/>
                </w:rPr>
                <m:t>(</m:t>
              </m:r>
              <m:nary>
                <m:naryPr>
                  <m:chr m:val="∑"/>
                  <m:ctrlPr>
                    <w:rPr>
                      <w:rFonts w:ascii="Cambria Math" w:eastAsia="Cambria Math" w:hAnsi="Cambria Math" w:cs="Arial"/>
                    </w:rPr>
                  </m:ctrlPr>
                </m:naryPr>
                <m:sub>
                  <m:r>
                    <w:rPr>
                      <w:rFonts w:ascii="Cambria Math" w:eastAsia="Cambria Math" w:hAnsi="Cambria Math" w:cs="Arial"/>
                    </w:rPr>
                    <m:t>i=1</m:t>
                  </m:r>
                </m:sub>
                <m:sup>
                  <m:r>
                    <w:rPr>
                      <w:rFonts w:ascii="Cambria Math" w:eastAsia="Cambria Math" w:hAnsi="Cambria Math" w:cs="Arial"/>
                    </w:rPr>
                    <m:t>n</m:t>
                  </m:r>
                </m:sup>
                <m:e/>
              </m:nary>
              <m:sSub>
                <m:sSubPr>
                  <m:ctrlPr>
                    <w:rPr>
                      <w:rFonts w:ascii="Cambria Math" w:eastAsia="Cambria Math" w:hAnsi="Cambria Math" w:cs="Arial"/>
                    </w:rPr>
                  </m:ctrlPr>
                </m:sSubPr>
                <m:e>
                  <m:r>
                    <w:rPr>
                      <w:rFonts w:ascii="Cambria Math" w:eastAsia="Cambria Math" w:hAnsi="Cambria Math" w:cs="Arial"/>
                    </w:rPr>
                    <m:t>Componente 1 del indicador</m:t>
                  </m:r>
                </m:e>
                <m:sub>
                  <m:r>
                    <w:rPr>
                      <w:rFonts w:ascii="Cambria Math" w:eastAsia="Cambria Math" w:hAnsi="Cambria Math" w:cs="Arial"/>
                    </w:rPr>
                    <m:t>i</m:t>
                  </m:r>
                </m:sub>
              </m:sSub>
              <m:r>
                <w:rPr>
                  <w:rFonts w:ascii="Cambria Math" w:eastAsia="Cambria Math" w:hAnsi="Cambria Math" w:cs="Arial"/>
                </w:rPr>
                <m:t xml:space="preserve">) </m:t>
              </m:r>
            </m:num>
            <m:den>
              <m:r>
                <w:rPr>
                  <w:rFonts w:ascii="Cambria Math" w:eastAsia="Cambria Math" w:hAnsi="Cambria Math" w:cs="Arial"/>
                </w:rPr>
                <m:t>(</m:t>
              </m:r>
              <m:nary>
                <m:naryPr>
                  <m:chr m:val="∑"/>
                  <m:ctrlPr>
                    <w:rPr>
                      <w:rFonts w:ascii="Cambria Math" w:eastAsia="Cambria Math" w:hAnsi="Cambria Math" w:cs="Arial"/>
                    </w:rPr>
                  </m:ctrlPr>
                </m:naryPr>
                <m:sub>
                  <m:r>
                    <w:rPr>
                      <w:rFonts w:ascii="Cambria Math" w:eastAsia="Cambria Math" w:hAnsi="Cambria Math" w:cs="Arial"/>
                    </w:rPr>
                    <m:t>i=1</m:t>
                  </m:r>
                </m:sub>
                <m:sup>
                  <m:r>
                    <w:rPr>
                      <w:rFonts w:ascii="Cambria Math" w:eastAsia="Cambria Math" w:hAnsi="Cambria Math" w:cs="Arial"/>
                    </w:rPr>
                    <m:t>n</m:t>
                  </m:r>
                </m:sup>
                <m:e/>
              </m:nary>
              <m:sSub>
                <m:sSubPr>
                  <m:ctrlPr>
                    <w:rPr>
                      <w:rFonts w:ascii="Cambria Math" w:eastAsia="Cambria Math" w:hAnsi="Cambria Math" w:cs="Arial"/>
                    </w:rPr>
                  </m:ctrlPr>
                </m:sSubPr>
                <m:e>
                  <m:r>
                    <w:rPr>
                      <w:rFonts w:ascii="Cambria Math" w:eastAsia="Cambria Math" w:hAnsi="Cambria Math" w:cs="Arial"/>
                    </w:rPr>
                    <m:t>Componente 2 del indicador</m:t>
                  </m:r>
                </m:e>
                <m:sub>
                  <m:r>
                    <w:rPr>
                      <w:rFonts w:ascii="Cambria Math" w:eastAsia="Cambria Math" w:hAnsi="Cambria Math" w:cs="Arial"/>
                    </w:rPr>
                    <m:t>i</m:t>
                  </m:r>
                </m:sub>
              </m:sSub>
              <m:r>
                <w:rPr>
                  <w:rFonts w:ascii="Cambria Math" w:eastAsia="Cambria Math" w:hAnsi="Cambria Math" w:cs="Arial"/>
                </w:rPr>
                <m:t xml:space="preserve">) </m:t>
              </m:r>
            </m:den>
          </m:f>
        </m:oMath>
      </m:oMathPara>
    </w:p>
    <w:p w14:paraId="38D81C1B" w14:textId="77777777" w:rsidR="00BB4BE8" w:rsidRPr="00936F7F" w:rsidRDefault="00BB4BE8" w:rsidP="004755F8">
      <w:pPr>
        <w:rPr>
          <w:rFonts w:cs="Arial"/>
        </w:rPr>
      </w:pPr>
    </w:p>
    <w:p w14:paraId="55BB16BE" w14:textId="77777777" w:rsidR="00BB4BE8" w:rsidRPr="00936F7F" w:rsidRDefault="00BB4BE8" w:rsidP="004755F8">
      <w:pPr>
        <w:rPr>
          <w:rFonts w:cs="Arial"/>
        </w:rPr>
      </w:pPr>
      <w:r w:rsidRPr="00936F7F">
        <w:rPr>
          <w:rFonts w:cs="Arial"/>
        </w:rPr>
        <w:t>Donde n es el número de integrantes del proponente plural (Unión Temporal o Consorcio).</w:t>
      </w:r>
    </w:p>
    <w:p w14:paraId="05645630" w14:textId="77777777" w:rsidR="00BB4BE8" w:rsidRPr="00936F7F" w:rsidRDefault="00BB4BE8" w:rsidP="004755F8">
      <w:pPr>
        <w:rPr>
          <w:rFonts w:cs="Arial"/>
          <w:color w:val="000000"/>
          <w:highlight w:val="white"/>
        </w:rPr>
      </w:pPr>
    </w:p>
    <w:p w14:paraId="754B16C6" w14:textId="77777777" w:rsidR="00BB4BE8" w:rsidRPr="00936F7F" w:rsidRDefault="00BB4BE8" w:rsidP="004755F8">
      <w:pPr>
        <w:rPr>
          <w:rFonts w:cs="Arial"/>
        </w:rPr>
      </w:pPr>
      <w:r w:rsidRPr="00936F7F">
        <w:rPr>
          <w:rFonts w:cs="Arial"/>
          <w:color w:val="000000"/>
          <w:highlight w:val="white"/>
        </w:rPr>
        <w:t xml:space="preserve">El proponente que </w:t>
      </w:r>
      <w:r w:rsidRPr="00936F7F">
        <w:rPr>
          <w:rFonts w:cs="Arial"/>
          <w:highlight w:val="white"/>
        </w:rPr>
        <w:t>demuestre</w:t>
      </w:r>
      <w:r w:rsidRPr="00936F7F">
        <w:rPr>
          <w:rFonts w:cs="Arial"/>
          <w:color w:val="0078D4"/>
          <w:highlight w:val="white"/>
        </w:rPr>
        <w:t xml:space="preserve"> </w:t>
      </w:r>
      <w:r w:rsidRPr="00936F7F">
        <w:rPr>
          <w:rFonts w:cs="Arial"/>
          <w:color w:val="000000"/>
          <w:highlight w:val="white"/>
        </w:rPr>
        <w:t xml:space="preserve">la condición de </w:t>
      </w:r>
      <w:proofErr w:type="spellStart"/>
      <w:r w:rsidRPr="00936F7F">
        <w:rPr>
          <w:rFonts w:cs="Arial"/>
          <w:color w:val="000000"/>
          <w:highlight w:val="white"/>
        </w:rPr>
        <w:t>Mipyme</w:t>
      </w:r>
      <w:proofErr w:type="spellEnd"/>
      <w:r w:rsidRPr="00936F7F">
        <w:rPr>
          <w:rFonts w:cs="Arial"/>
          <w:color w:val="000000"/>
          <w:highlight w:val="white"/>
        </w:rPr>
        <w:t xml:space="preserve"> domiciliada en Colombia acreditará la capacidad organizacional con la copia del certificado del Registro Único de Proponentes, el cual deberá encontrarse vigente y en firme al momento del cierre del proceso.</w:t>
      </w:r>
    </w:p>
    <w:p w14:paraId="5CB591A1" w14:textId="77777777" w:rsidR="00BB4BE8" w:rsidRPr="00936F7F" w:rsidRDefault="00BB4BE8" w:rsidP="004755F8">
      <w:pPr>
        <w:rPr>
          <w:rFonts w:cs="Arial"/>
        </w:rPr>
      </w:pPr>
    </w:p>
    <w:p w14:paraId="3CA0B650" w14:textId="77777777" w:rsidR="00BB4BE8" w:rsidRPr="00936F7F" w:rsidRDefault="00BB4BE8" w:rsidP="00BE3E5D">
      <w:pPr>
        <w:pStyle w:val="Ttulo4"/>
        <w:numPr>
          <w:ilvl w:val="3"/>
          <w:numId w:val="17"/>
        </w:numPr>
        <w:ind w:left="851" w:hanging="851"/>
        <w:rPr>
          <w:rFonts w:cs="Arial"/>
        </w:rPr>
      </w:pPr>
      <w:r w:rsidRPr="00936F7F">
        <w:rPr>
          <w:rFonts w:cs="Arial"/>
        </w:rPr>
        <w:t>Acreditación de la capacidad financiera y organizacional</w:t>
      </w:r>
    </w:p>
    <w:p w14:paraId="7C7EF952" w14:textId="77777777" w:rsidR="00BB4BE8" w:rsidRPr="00936F7F" w:rsidRDefault="00BB4BE8" w:rsidP="004755F8">
      <w:pPr>
        <w:ind w:left="-11"/>
        <w:rPr>
          <w:rFonts w:cs="Arial"/>
        </w:rPr>
      </w:pPr>
      <w:bookmarkStart w:id="10" w:name="_heading=h.hltnntxex9ib" w:colFirst="0" w:colLast="0"/>
      <w:bookmarkEnd w:id="10"/>
    </w:p>
    <w:p w14:paraId="2E2FABF6" w14:textId="77777777" w:rsidR="00BB4BE8" w:rsidRPr="00936F7F" w:rsidRDefault="00BB4BE8" w:rsidP="004755F8">
      <w:pPr>
        <w:rPr>
          <w:rFonts w:cs="Arial"/>
          <w:b/>
          <w:i/>
          <w:u w:val="single"/>
        </w:rPr>
      </w:pPr>
      <w:r w:rsidRPr="00936F7F">
        <w:rPr>
          <w:rFonts w:cs="Arial"/>
          <w:b/>
          <w:i/>
          <w:u w:val="single"/>
        </w:rPr>
        <w:t>Personas naturales o jurídicas nacionales y extranjeras con domicilio o sucursal en Colombia</w:t>
      </w:r>
    </w:p>
    <w:p w14:paraId="75E4C8DE" w14:textId="77777777" w:rsidR="00BB4BE8" w:rsidRPr="00936F7F" w:rsidRDefault="00BB4BE8" w:rsidP="004755F8">
      <w:pPr>
        <w:rPr>
          <w:rFonts w:cs="Arial"/>
        </w:rPr>
      </w:pPr>
    </w:p>
    <w:p w14:paraId="64FAD7F2" w14:textId="77777777" w:rsidR="00BB4BE8" w:rsidRPr="00936F7F" w:rsidRDefault="00BB4BE8" w:rsidP="004755F8">
      <w:pPr>
        <w:rPr>
          <w:rFonts w:cs="Arial"/>
        </w:rPr>
      </w:pPr>
      <w:r w:rsidRPr="00936F7F">
        <w:rPr>
          <w:rFonts w:cs="Arial"/>
        </w:rPr>
        <w:t>La evaluación financiera y organizacional de las propuestas se efectuará a partir de la información contenida en el RUP vigente y en firme. En tal sentido, la evaluación de la capacidad financiera se realizará de acuerdo con la información reportada en el Registro, de acuerdo con las disposiciones establecidas en la Subsección 5, de la Sección 1, del Capítulo 1, del Título 1, de la Parte 2 del Decreto 1082 de 2015, o las normas que las modifiquen, adicionen o sustituyan.</w:t>
      </w:r>
    </w:p>
    <w:p w14:paraId="063B3CF4" w14:textId="77777777" w:rsidR="00BB4BE8" w:rsidRPr="00936F7F" w:rsidRDefault="00BB4BE8" w:rsidP="004755F8">
      <w:pPr>
        <w:rPr>
          <w:rFonts w:cs="Arial"/>
        </w:rPr>
      </w:pPr>
    </w:p>
    <w:p w14:paraId="299E0E8B" w14:textId="77777777" w:rsidR="00BB4BE8" w:rsidRPr="00936F7F" w:rsidRDefault="00BB4BE8" w:rsidP="004755F8">
      <w:pPr>
        <w:rPr>
          <w:rFonts w:cs="Arial"/>
        </w:rPr>
      </w:pPr>
      <w:r w:rsidRPr="00936F7F">
        <w:rPr>
          <w:rFonts w:cs="Arial"/>
        </w:rPr>
        <w:lastRenderedPageBreak/>
        <w:t>Los Proponentes extranjeros sin domicilio o sucursal en Colombia no están obligados a tener RUP y por tanto la verificación de esta información procederá en los términos definidos en el siguiente numeral.</w:t>
      </w:r>
    </w:p>
    <w:p w14:paraId="2FA0C34A" w14:textId="77777777" w:rsidR="00BB4BE8" w:rsidRPr="00936F7F" w:rsidRDefault="00BB4BE8" w:rsidP="004755F8">
      <w:pPr>
        <w:rPr>
          <w:rFonts w:cs="Arial"/>
        </w:rPr>
      </w:pPr>
      <w:bookmarkStart w:id="11" w:name="_heading=h.j5ee89qk1dg2" w:colFirst="0" w:colLast="0"/>
      <w:bookmarkEnd w:id="11"/>
    </w:p>
    <w:p w14:paraId="4570AAB9" w14:textId="77777777" w:rsidR="00BB4BE8" w:rsidRPr="00936F7F" w:rsidRDefault="00BB4BE8" w:rsidP="004755F8">
      <w:pPr>
        <w:rPr>
          <w:rFonts w:cs="Arial"/>
          <w:b/>
          <w:i/>
          <w:u w:val="single"/>
        </w:rPr>
      </w:pPr>
      <w:bookmarkStart w:id="12" w:name="_heading=h.ybgonpfz996v" w:colFirst="0" w:colLast="0"/>
      <w:bookmarkEnd w:id="12"/>
      <w:r w:rsidRPr="00936F7F">
        <w:rPr>
          <w:rFonts w:cs="Arial"/>
          <w:b/>
          <w:i/>
          <w:u w:val="single"/>
        </w:rPr>
        <w:t xml:space="preserve">Personas naturales o jurídicas extranjeras sin domicilio o sucursal en Colombia </w:t>
      </w:r>
    </w:p>
    <w:p w14:paraId="0E5267EE" w14:textId="77777777" w:rsidR="00BB4BE8" w:rsidRPr="00936F7F" w:rsidRDefault="00BB4BE8" w:rsidP="004755F8">
      <w:pPr>
        <w:rPr>
          <w:rFonts w:cs="Arial"/>
        </w:rPr>
      </w:pPr>
    </w:p>
    <w:p w14:paraId="0A69DE72" w14:textId="77777777" w:rsidR="00BB4BE8" w:rsidRPr="00936F7F" w:rsidRDefault="00BB4BE8" w:rsidP="004755F8">
      <w:pPr>
        <w:rPr>
          <w:rFonts w:cs="Arial"/>
        </w:rPr>
      </w:pPr>
      <w:r w:rsidRPr="00936F7F">
        <w:rPr>
          <w:rFonts w:cs="Arial"/>
        </w:rPr>
        <w:t>Los proponentes extranjeros deberán presentar la siguiente información financiera de conformidad con la legislación propia del país de origen. Los valores deben: (i) presentarse en pesos colombianos; (</w:t>
      </w:r>
      <w:proofErr w:type="spellStart"/>
      <w:r w:rsidRPr="00936F7F">
        <w:rPr>
          <w:rFonts w:cs="Arial"/>
        </w:rPr>
        <w:t>ii</w:t>
      </w:r>
      <w:proofErr w:type="spellEnd"/>
      <w:r w:rsidRPr="00936F7F">
        <w:rPr>
          <w:rFonts w:cs="Arial"/>
        </w:rPr>
        <w:t>) convertirse a la tasa de cambio de la fecha de corte de los mismos, y (</w:t>
      </w:r>
      <w:proofErr w:type="spellStart"/>
      <w:r w:rsidRPr="00936F7F">
        <w:rPr>
          <w:rFonts w:cs="Arial"/>
        </w:rPr>
        <w:t>iii</w:t>
      </w:r>
      <w:proofErr w:type="spellEnd"/>
      <w:r w:rsidRPr="00936F7F">
        <w:rPr>
          <w:rFonts w:cs="Arial"/>
        </w:rPr>
        <w:t>) estar avalados con la firma de quien se encuentre en obligación de hacerlo de acuerdo con la normativa del país de origen.</w:t>
      </w:r>
    </w:p>
    <w:p w14:paraId="1A876BBF" w14:textId="77777777" w:rsidR="00BB4BE8" w:rsidRPr="00936F7F" w:rsidRDefault="00BB4BE8" w:rsidP="004755F8">
      <w:pPr>
        <w:rPr>
          <w:rFonts w:cs="Arial"/>
        </w:rPr>
      </w:pPr>
    </w:p>
    <w:p w14:paraId="583D37EE" w14:textId="77777777" w:rsidR="00BB4BE8" w:rsidRPr="00936F7F" w:rsidRDefault="00BB4BE8" w:rsidP="00BE3E5D">
      <w:pPr>
        <w:numPr>
          <w:ilvl w:val="0"/>
          <w:numId w:val="21"/>
        </w:numPr>
        <w:ind w:left="426" w:hanging="426"/>
        <w:rPr>
          <w:rFonts w:cs="Arial"/>
        </w:rPr>
      </w:pPr>
      <w:r w:rsidRPr="00936F7F">
        <w:rPr>
          <w:rFonts w:cs="Arial"/>
        </w:rPr>
        <w:t>El estado de situación financiera (balance general) y estado de resultado integral (estado de resultados), acompañados por el informe de auditoría (sí aplica de acuerdo con la legislación de origen) con traducción simple al castellano de acuerdo con las normas NIIF.</w:t>
      </w:r>
    </w:p>
    <w:p w14:paraId="3F97927B" w14:textId="77777777" w:rsidR="00BB4BE8" w:rsidRPr="00936F7F" w:rsidRDefault="00BB4BE8" w:rsidP="004755F8">
      <w:pPr>
        <w:ind w:left="426" w:hanging="426"/>
        <w:rPr>
          <w:rFonts w:cs="Arial"/>
        </w:rPr>
      </w:pPr>
    </w:p>
    <w:p w14:paraId="34DB5D8A" w14:textId="77777777" w:rsidR="00BB4BE8" w:rsidRPr="00936F7F" w:rsidRDefault="00BB4BE8" w:rsidP="00BE3E5D">
      <w:pPr>
        <w:numPr>
          <w:ilvl w:val="0"/>
          <w:numId w:val="21"/>
        </w:numPr>
        <w:ind w:left="426" w:hanging="426"/>
        <w:rPr>
          <w:rFonts w:cs="Arial"/>
        </w:rPr>
      </w:pPr>
      <w:r w:rsidRPr="00936F7F">
        <w:rPr>
          <w:rFonts w:cs="Arial"/>
        </w:rPr>
        <w:t>Copia de la tarjeta profesional del Contador Público o Revisor Fiscal y certificado de antecedentes disciplinarios vigente expedido por la Junta Central de Contadores de quien realiza la conversión.</w:t>
      </w:r>
    </w:p>
    <w:p w14:paraId="5EA03D57" w14:textId="77777777" w:rsidR="00BB4BE8" w:rsidRPr="00936F7F" w:rsidRDefault="00BB4BE8" w:rsidP="004755F8">
      <w:pPr>
        <w:ind w:left="426" w:hanging="426"/>
        <w:rPr>
          <w:rFonts w:cs="Arial"/>
        </w:rPr>
      </w:pPr>
    </w:p>
    <w:p w14:paraId="445E1403" w14:textId="0A4DEC8A" w:rsidR="00BB4BE8" w:rsidRPr="00936F7F" w:rsidRDefault="00BB4BE8" w:rsidP="00BE3E5D">
      <w:pPr>
        <w:numPr>
          <w:ilvl w:val="0"/>
          <w:numId w:val="21"/>
        </w:numPr>
        <w:ind w:left="426" w:hanging="426"/>
        <w:rPr>
          <w:rFonts w:cs="Arial"/>
        </w:rPr>
      </w:pPr>
      <w:r w:rsidRPr="00936F7F">
        <w:rPr>
          <w:rFonts w:cs="Arial"/>
        </w:rPr>
        <w:t>Capacidad financiera y organizacional para extranjeros</w:t>
      </w:r>
      <w:r w:rsidR="00325FBA">
        <w:rPr>
          <w:rFonts w:cs="Arial"/>
        </w:rPr>
        <w:t>, según como lo indique la entidad</w:t>
      </w:r>
      <w:r w:rsidRPr="00936F7F">
        <w:rPr>
          <w:rFonts w:cs="Arial"/>
        </w:rPr>
        <w:t xml:space="preserve">. En caso de presentarse discrepancias entre la información consignada en el </w:t>
      </w:r>
      <w:r w:rsidR="009D53F9">
        <w:rPr>
          <w:rFonts w:cs="Arial"/>
        </w:rPr>
        <w:t xml:space="preserve">documento </w:t>
      </w:r>
      <w:r w:rsidRPr="00936F7F">
        <w:rPr>
          <w:rFonts w:cs="Arial"/>
        </w:rPr>
        <w:t xml:space="preserve">y los documentos señalados en el </w:t>
      </w:r>
      <w:r w:rsidR="009D53F9" w:rsidRPr="00936F7F">
        <w:rPr>
          <w:rFonts w:cs="Arial"/>
        </w:rPr>
        <w:t xml:space="preserve">literal </w:t>
      </w:r>
      <w:r w:rsidR="009D53F9">
        <w:rPr>
          <w:rFonts w:cs="Arial"/>
        </w:rPr>
        <w:t>a)</w:t>
      </w:r>
      <w:r w:rsidRPr="00936F7F">
        <w:rPr>
          <w:rFonts w:cs="Arial"/>
        </w:rPr>
        <w:t>, prevalecerá la información consignada en los estados financieros incluidos en la oferta.</w:t>
      </w:r>
    </w:p>
    <w:p w14:paraId="68329606" w14:textId="77777777" w:rsidR="00BB4BE8" w:rsidRPr="00936F7F" w:rsidRDefault="00BB4BE8" w:rsidP="004755F8">
      <w:pPr>
        <w:rPr>
          <w:rFonts w:cs="Arial"/>
        </w:rPr>
      </w:pPr>
    </w:p>
    <w:p w14:paraId="77B24356" w14:textId="77777777" w:rsidR="00BB4BE8" w:rsidRPr="00936F7F" w:rsidRDefault="00BB4BE8" w:rsidP="004755F8">
      <w:pPr>
        <w:rPr>
          <w:rFonts w:cs="Arial"/>
        </w:rPr>
      </w:pPr>
      <w:r w:rsidRPr="00936F7F">
        <w:rPr>
          <w:rFonts w:cs="Arial"/>
        </w:rPr>
        <w:t>Las fechas de corte de los documentos señalados en el literal a) será establecer las fechas de corte, de acuerdo con lo establecido en la Subsección 5, de la Sección 1, del Capítulo 1, del Título 1, de la Parte 2 del Decreto 1082 de 2015 o las normas que las modifiquen, adicionen o sustituyan. En tal sentido, se tomará la información de acuerdo con el último año fiscal del proponente, acompañado del Informe de Auditoría, salvo que se acredite en debida forma que la legislación propia del país de origen establece una fecha de corte diferente a la prevista en este pliego.</w:t>
      </w:r>
    </w:p>
    <w:p w14:paraId="0CCE2E4F" w14:textId="77777777" w:rsidR="00BB4BE8" w:rsidRPr="00936F7F" w:rsidRDefault="00BB4BE8" w:rsidP="004755F8">
      <w:pPr>
        <w:rPr>
          <w:rFonts w:cs="Arial"/>
        </w:rPr>
      </w:pPr>
    </w:p>
    <w:p w14:paraId="5CD34E1C" w14:textId="77777777" w:rsidR="00BB4BE8" w:rsidRPr="00936F7F" w:rsidRDefault="00BB4BE8" w:rsidP="004755F8">
      <w:pPr>
        <w:rPr>
          <w:rFonts w:cs="Arial"/>
        </w:rPr>
      </w:pPr>
      <w:r w:rsidRPr="00936F7F">
        <w:rPr>
          <w:rFonts w:cs="Arial"/>
        </w:rPr>
        <w:t>Si alguno de estos requerimientos no aplica en el país del domicilio del proponente extranjero, el Representante Legal o el apoderado en Colombia deberán hacerlo constar bajo la gravedad de juramento. El Proponente podrá acreditar este requisito con un documento que así lo certifique emitido por una firma de auditoría externa.</w:t>
      </w:r>
    </w:p>
    <w:p w14:paraId="316877F7" w14:textId="77777777" w:rsidR="00BB4BE8" w:rsidRPr="00936F7F" w:rsidRDefault="00BB4BE8" w:rsidP="004755F8">
      <w:pPr>
        <w:rPr>
          <w:rFonts w:cs="Arial"/>
        </w:rPr>
      </w:pPr>
    </w:p>
    <w:p w14:paraId="0FCF18DF" w14:textId="77777777" w:rsidR="00BB4BE8" w:rsidRPr="00936F7F" w:rsidRDefault="00BB4BE8" w:rsidP="00BE3E5D">
      <w:pPr>
        <w:pStyle w:val="Ttulo4"/>
        <w:numPr>
          <w:ilvl w:val="3"/>
          <w:numId w:val="17"/>
        </w:numPr>
        <w:ind w:left="851" w:hanging="851"/>
        <w:rPr>
          <w:rFonts w:cs="Arial"/>
        </w:rPr>
      </w:pPr>
      <w:bookmarkStart w:id="13" w:name="_heading=h.vi8uwjgsro3t" w:colFirst="0" w:colLast="0"/>
      <w:bookmarkEnd w:id="13"/>
      <w:r w:rsidRPr="00936F7F">
        <w:rPr>
          <w:rFonts w:cs="Arial"/>
        </w:rPr>
        <w:t>Capacidad residual</w:t>
      </w:r>
    </w:p>
    <w:p w14:paraId="16F9EA32" w14:textId="77777777" w:rsidR="00BB4BE8" w:rsidRPr="00F31011" w:rsidRDefault="00BB4BE8" w:rsidP="004755F8">
      <w:pPr>
        <w:rPr>
          <w:rFonts w:cs="Arial"/>
          <w:bCs/>
          <w:i/>
          <w:iCs/>
          <w:color w:val="0070C0"/>
        </w:rPr>
      </w:pPr>
    </w:p>
    <w:p w14:paraId="0C9A4913" w14:textId="77777777" w:rsidR="00BB4BE8" w:rsidRPr="00F31011" w:rsidRDefault="00BB4BE8" w:rsidP="004755F8">
      <w:pPr>
        <w:rPr>
          <w:rFonts w:cs="Arial"/>
          <w:bCs/>
          <w:i/>
          <w:iCs/>
          <w:color w:val="0070C0"/>
        </w:rPr>
      </w:pPr>
      <w:r w:rsidRPr="00F31011">
        <w:rPr>
          <w:rFonts w:cs="Arial"/>
          <w:bCs/>
          <w:i/>
          <w:iCs/>
          <w:color w:val="0070C0"/>
        </w:rPr>
        <w:lastRenderedPageBreak/>
        <w:t>NOTA INTERNA. Este contenido aplica para procesos de obra pública. Cuando no se trate de este tipo de procesos, eliminar su contenido y digitar “No aplica”.</w:t>
      </w:r>
    </w:p>
    <w:p w14:paraId="15F20744" w14:textId="77777777" w:rsidR="00BB4BE8" w:rsidRPr="00936F7F" w:rsidRDefault="00BB4BE8" w:rsidP="004755F8">
      <w:pPr>
        <w:rPr>
          <w:rFonts w:cs="Arial"/>
        </w:rPr>
      </w:pPr>
    </w:p>
    <w:p w14:paraId="010D7960" w14:textId="77777777" w:rsidR="00BB4BE8" w:rsidRPr="00936F7F" w:rsidRDefault="00BB4BE8" w:rsidP="004755F8">
      <w:pPr>
        <w:rPr>
          <w:rFonts w:cs="Arial"/>
        </w:rPr>
      </w:pPr>
      <w:r w:rsidRPr="00936F7F">
        <w:rPr>
          <w:rFonts w:cs="Arial"/>
        </w:rPr>
        <w:t>El proponente será hábil si su capacidad residual es mayor o igual a la capacidad residual de proceso de contratación (CRPC). Así:</w:t>
      </w:r>
    </w:p>
    <w:p w14:paraId="7CF5F7CB" w14:textId="77777777" w:rsidR="00BB4BE8" w:rsidRPr="00936F7F" w:rsidRDefault="00BB4BE8" w:rsidP="004755F8">
      <w:pPr>
        <w:rPr>
          <w:rFonts w:cs="Arial"/>
        </w:rPr>
      </w:pPr>
    </w:p>
    <w:p w14:paraId="03300F20" w14:textId="77777777" w:rsidR="00BB4BE8" w:rsidRPr="00936F7F" w:rsidRDefault="00BB4BE8" w:rsidP="004755F8">
      <w:pPr>
        <w:jc w:val="center"/>
        <w:rPr>
          <w:rFonts w:eastAsia="Cambria Math" w:cs="Arial"/>
        </w:rPr>
      </w:pPr>
      <m:oMathPara>
        <m:oMath>
          <m:r>
            <w:rPr>
              <w:rFonts w:ascii="Cambria Math" w:eastAsia="Cambria Math" w:hAnsi="Cambria Math" w:cs="Arial"/>
            </w:rPr>
            <m:t>CRP ≥CRPC</m:t>
          </m:r>
        </m:oMath>
      </m:oMathPara>
    </w:p>
    <w:p w14:paraId="65C0FEB0" w14:textId="77777777" w:rsidR="00BB4BE8" w:rsidRPr="00936F7F" w:rsidRDefault="00BB4BE8" w:rsidP="004755F8">
      <w:pPr>
        <w:rPr>
          <w:rFonts w:cs="Arial"/>
        </w:rPr>
      </w:pPr>
    </w:p>
    <w:p w14:paraId="37F78B65" w14:textId="77777777" w:rsidR="00BB4BE8" w:rsidRPr="00936F7F" w:rsidRDefault="00BB4BE8" w:rsidP="004755F8">
      <w:pPr>
        <w:rPr>
          <w:rFonts w:cs="Arial"/>
        </w:rPr>
      </w:pPr>
      <w:r w:rsidRPr="00936F7F">
        <w:rPr>
          <w:rFonts w:cs="Arial"/>
        </w:rPr>
        <w:t>Los proponentes acreditarán la capacidad residual o K de contratación conforme se describe a continuación. En todo caso, si con posterioridad al cierre del proceso cualquier interesado, durante el traslado del informe de evaluación, o la entidad, en uso de la potestad verificadora, advierte que se dejó de incluir, al cierre del proceso, por parte de un proponente, alguna información contractual que afecte su capacidad residual, la entidad rechazará la oferta.</w:t>
      </w:r>
    </w:p>
    <w:p w14:paraId="2EAB69EC" w14:textId="77777777" w:rsidR="00BB4BE8" w:rsidRPr="00936F7F" w:rsidRDefault="00BB4BE8" w:rsidP="004755F8">
      <w:pPr>
        <w:rPr>
          <w:rFonts w:cs="Arial"/>
        </w:rPr>
      </w:pPr>
    </w:p>
    <w:p w14:paraId="010B6079" w14:textId="77777777" w:rsidR="00BB4BE8" w:rsidRPr="00936F7F" w:rsidRDefault="00BB4BE8" w:rsidP="004755F8">
      <w:pPr>
        <w:rPr>
          <w:rFonts w:cs="Arial"/>
        </w:rPr>
      </w:pPr>
      <w:r w:rsidRPr="00936F7F">
        <w:rPr>
          <w:rFonts w:cs="Arial"/>
        </w:rPr>
        <w:t>Lo anterior, sin perjuicio de las acciones administrativas y/o judiciales a que haya lugar, en contra de la (s) persona (s) que haya (n) suscrito las certificaciones exigidas para el cálculo de la capacidad residual.</w:t>
      </w:r>
    </w:p>
    <w:p w14:paraId="2C80BE5A" w14:textId="77777777" w:rsidR="00BB4BE8" w:rsidRPr="00F31011" w:rsidRDefault="00BB4BE8" w:rsidP="004755F8">
      <w:pPr>
        <w:rPr>
          <w:rFonts w:cs="Arial"/>
          <w:color w:val="0070C0"/>
        </w:rPr>
      </w:pPr>
    </w:p>
    <w:p w14:paraId="6213459B" w14:textId="77777777" w:rsidR="00BB4BE8" w:rsidRPr="00501D43" w:rsidRDefault="00BB4BE8" w:rsidP="004755F8">
      <w:pPr>
        <w:rPr>
          <w:rFonts w:cs="Arial"/>
          <w:bCs/>
          <w:i/>
          <w:iCs/>
          <w:color w:val="0070C0"/>
        </w:rPr>
      </w:pPr>
      <w:r w:rsidRPr="00501D43">
        <w:rPr>
          <w:rFonts w:cs="Arial"/>
          <w:bCs/>
          <w:i/>
          <w:iCs/>
          <w:color w:val="0070C0"/>
        </w:rPr>
        <w:t>NOTA INTERNA. En los procesos estructurados por lotes incluir la siguiente regla, de lo contrario suprimir. Regla:</w:t>
      </w:r>
    </w:p>
    <w:p w14:paraId="18623885" w14:textId="77777777" w:rsidR="00BB4BE8" w:rsidRPr="00F31011" w:rsidRDefault="00BB4BE8" w:rsidP="004755F8">
      <w:pPr>
        <w:rPr>
          <w:rFonts w:cs="Arial"/>
          <w:i/>
          <w:iCs/>
        </w:rPr>
      </w:pPr>
    </w:p>
    <w:p w14:paraId="0B1F0303" w14:textId="77777777" w:rsidR="00BB4BE8" w:rsidRPr="00501D43" w:rsidRDefault="00BB4BE8" w:rsidP="004755F8">
      <w:pPr>
        <w:rPr>
          <w:rFonts w:cs="Arial"/>
        </w:rPr>
      </w:pPr>
      <w:r w:rsidRPr="00501D43">
        <w:rPr>
          <w:rFonts w:cs="Arial"/>
        </w:rPr>
        <w:t>En los Procesos de Contratación estructurados por lotes o segmentos, el proponente debe acreditar una capacidad residual mayor o igual a la capacidad residual del lote al cual presentó oferta o de la sumatoria de los lotes a los cuales presentó oferta. Si la capacidad residual del proponente no es suficiente para la totalidad de lotes o segmentos a los cuales presentó oferta, la entidad lo habilitará únicamente en aquellos de mayor valor en los que cumpla con la capacidad residual requerida. Si los lotes a los cuales presentó oferta son de igual valor, la entidad lo habilitará únicamente en los que cumpla con la capacidad residual requerida, conforme con el orden de los lotes o segmentos asignados por la Entidad en la audiencia efectiva de adjudicación.</w:t>
      </w:r>
    </w:p>
    <w:p w14:paraId="3FC34283" w14:textId="77777777" w:rsidR="00BB4BE8" w:rsidRPr="00501D43" w:rsidRDefault="00BB4BE8" w:rsidP="004755F8">
      <w:pPr>
        <w:rPr>
          <w:rFonts w:cs="Arial"/>
        </w:rPr>
      </w:pPr>
    </w:p>
    <w:p w14:paraId="40DB6CD0" w14:textId="77777777" w:rsidR="00BB4BE8" w:rsidRPr="00936F7F" w:rsidRDefault="00BB4BE8" w:rsidP="004755F8">
      <w:pPr>
        <w:rPr>
          <w:rFonts w:cs="Arial"/>
          <w:b/>
          <w:i/>
          <w:u w:val="single"/>
        </w:rPr>
      </w:pPr>
      <w:bookmarkStart w:id="14" w:name="_heading=h.f8usgahnrmr" w:colFirst="0" w:colLast="0"/>
      <w:bookmarkEnd w:id="14"/>
      <w:r w:rsidRPr="00936F7F">
        <w:rPr>
          <w:rFonts w:cs="Arial"/>
          <w:b/>
          <w:i/>
          <w:u w:val="single"/>
        </w:rPr>
        <w:t>Cálculo de la capacidad residual del proceso de contratación (CRPC)</w:t>
      </w:r>
    </w:p>
    <w:p w14:paraId="3CEA3D81" w14:textId="77777777" w:rsidR="00BB4BE8" w:rsidRPr="00936F7F" w:rsidRDefault="00BB4BE8" w:rsidP="004755F8">
      <w:pPr>
        <w:rPr>
          <w:rFonts w:cs="Arial"/>
        </w:rPr>
      </w:pPr>
    </w:p>
    <w:p w14:paraId="014664D2" w14:textId="77777777" w:rsidR="00BB4BE8" w:rsidRPr="00936F7F" w:rsidRDefault="00BB4BE8" w:rsidP="004755F8">
      <w:pPr>
        <w:rPr>
          <w:rFonts w:cs="Arial"/>
        </w:rPr>
      </w:pPr>
      <w:r w:rsidRPr="00936F7F">
        <w:rPr>
          <w:rFonts w:cs="Arial"/>
        </w:rPr>
        <w:t>Si el plazo estimado del contrato es menor o igual a 12 meses, el cálculo de la CRPC deberá tener en cuenta el siguiente proceso:</w:t>
      </w:r>
    </w:p>
    <w:p w14:paraId="04966F6F" w14:textId="77777777" w:rsidR="00BB4BE8" w:rsidRPr="00936F7F" w:rsidRDefault="00BB4BE8" w:rsidP="004755F8">
      <w:pPr>
        <w:rPr>
          <w:rFonts w:cs="Arial"/>
        </w:rPr>
      </w:pPr>
    </w:p>
    <w:p w14:paraId="1A3DB012" w14:textId="77777777" w:rsidR="00BB4BE8" w:rsidRPr="00936F7F" w:rsidRDefault="00BB4BE8" w:rsidP="004755F8">
      <w:pPr>
        <w:jc w:val="center"/>
        <w:rPr>
          <w:rFonts w:eastAsia="Cambria Math" w:cs="Arial"/>
        </w:rPr>
      </w:pPr>
      <m:oMathPara>
        <m:oMath>
          <m:r>
            <w:rPr>
              <w:rFonts w:ascii="Cambria Math" w:eastAsia="Cambria Math" w:hAnsi="Cambria Math" w:cs="Arial"/>
            </w:rPr>
            <m:t xml:space="preserve">CRPC=POE-Anticipo y/o pago anticipado </m:t>
          </m:r>
        </m:oMath>
      </m:oMathPara>
    </w:p>
    <w:p w14:paraId="4B987119" w14:textId="77777777" w:rsidR="00BB4BE8" w:rsidRPr="00936F7F" w:rsidRDefault="00BB4BE8" w:rsidP="004755F8">
      <w:pPr>
        <w:rPr>
          <w:rFonts w:cs="Arial"/>
        </w:rPr>
      </w:pPr>
    </w:p>
    <w:p w14:paraId="32379C63" w14:textId="77777777" w:rsidR="00BB4BE8" w:rsidRPr="00936F7F" w:rsidRDefault="00BB4BE8" w:rsidP="004755F8">
      <w:pPr>
        <w:rPr>
          <w:rFonts w:cs="Arial"/>
        </w:rPr>
      </w:pPr>
      <w:r w:rsidRPr="00936F7F">
        <w:rPr>
          <w:rFonts w:cs="Arial"/>
        </w:rPr>
        <w:t>Donde:</w:t>
      </w:r>
    </w:p>
    <w:p w14:paraId="1A7758E2" w14:textId="77777777" w:rsidR="00BB4BE8" w:rsidRPr="00936F7F" w:rsidRDefault="00BB4BE8" w:rsidP="004755F8">
      <w:pPr>
        <w:rPr>
          <w:rFonts w:cs="Arial"/>
        </w:rPr>
      </w:pPr>
    </w:p>
    <w:p w14:paraId="6F99A48D" w14:textId="77777777" w:rsidR="00BB4BE8" w:rsidRPr="00936F7F" w:rsidRDefault="00BB4BE8" w:rsidP="004755F8">
      <w:pPr>
        <w:rPr>
          <w:rFonts w:cs="Arial"/>
        </w:rPr>
      </w:pPr>
      <w:r w:rsidRPr="00936F7F">
        <w:rPr>
          <w:rFonts w:cs="Arial"/>
        </w:rPr>
        <w:lastRenderedPageBreak/>
        <w:t>CRPC = Capacidad residual del proceso de contratación</w:t>
      </w:r>
    </w:p>
    <w:p w14:paraId="744A95E1" w14:textId="77777777" w:rsidR="00BB4BE8" w:rsidRPr="00936F7F" w:rsidRDefault="00BB4BE8" w:rsidP="004755F8">
      <w:pPr>
        <w:rPr>
          <w:rFonts w:cs="Arial"/>
        </w:rPr>
      </w:pPr>
      <w:r w:rsidRPr="00936F7F">
        <w:rPr>
          <w:rFonts w:cs="Arial"/>
        </w:rPr>
        <w:t>POE = Presupuesto oficial estimado</w:t>
      </w:r>
    </w:p>
    <w:p w14:paraId="6C64BEDD" w14:textId="77777777" w:rsidR="00BB4BE8" w:rsidRPr="00936F7F" w:rsidRDefault="00BB4BE8" w:rsidP="004755F8">
      <w:pPr>
        <w:rPr>
          <w:rFonts w:cs="Arial"/>
        </w:rPr>
      </w:pPr>
    </w:p>
    <w:p w14:paraId="6FFB144D" w14:textId="77777777" w:rsidR="00BB4BE8" w:rsidRPr="00936F7F" w:rsidRDefault="00BB4BE8" w:rsidP="004755F8">
      <w:pPr>
        <w:rPr>
          <w:rFonts w:cs="Arial"/>
        </w:rPr>
      </w:pPr>
      <w:r w:rsidRPr="00936F7F">
        <w:rPr>
          <w:rFonts w:cs="Arial"/>
        </w:rPr>
        <w:t>Si el plazo estimado del contrato es mayor a 12 meses el cálculo de la CRPC deberá tener en cuenta el siguiente proceso:</w:t>
      </w:r>
    </w:p>
    <w:p w14:paraId="0E46BD18" w14:textId="77777777" w:rsidR="00BB4BE8" w:rsidRPr="00936F7F" w:rsidRDefault="00BB4BE8" w:rsidP="004755F8">
      <w:pPr>
        <w:rPr>
          <w:rFonts w:cs="Arial"/>
        </w:rPr>
      </w:pPr>
    </w:p>
    <w:p w14:paraId="4AD10395" w14:textId="77777777" w:rsidR="00BB4BE8" w:rsidRPr="00936F7F" w:rsidRDefault="00BB4BE8" w:rsidP="004755F8">
      <w:pPr>
        <w:jc w:val="center"/>
        <w:rPr>
          <w:rFonts w:eastAsia="Cambria Math" w:cs="Arial"/>
        </w:rPr>
      </w:pPr>
      <m:oMathPara>
        <m:oMath>
          <m:r>
            <w:rPr>
              <w:rFonts w:ascii="Cambria Math" w:eastAsia="Cambria Math" w:hAnsi="Cambria Math" w:cs="Arial"/>
            </w:rPr>
            <m:t>CRPC=</m:t>
          </m:r>
          <m:f>
            <m:fPr>
              <m:ctrlPr>
                <w:rPr>
                  <w:rFonts w:ascii="Cambria Math" w:eastAsia="Cambria Math" w:hAnsi="Cambria Math" w:cs="Arial"/>
                </w:rPr>
              </m:ctrlPr>
            </m:fPr>
            <m:num>
              <m:r>
                <w:rPr>
                  <w:rFonts w:ascii="Cambria Math" w:eastAsia="Cambria Math" w:hAnsi="Cambria Math" w:cs="Arial"/>
                </w:rPr>
                <m:t>POE-Anticipo y/o pago anticipado</m:t>
              </m:r>
            </m:num>
            <m:den>
              <m:r>
                <w:rPr>
                  <w:rFonts w:ascii="Cambria Math" w:eastAsia="Cambria Math" w:hAnsi="Cambria Math" w:cs="Arial"/>
                </w:rPr>
                <m:t>Plazo estimado (meses)</m:t>
              </m:r>
            </m:den>
          </m:f>
          <m:r>
            <w:rPr>
              <w:rFonts w:ascii="Cambria Math" w:eastAsia="Cambria Math" w:hAnsi="Cambria Math" w:cs="Arial"/>
            </w:rPr>
            <m:t>*12</m:t>
          </m:r>
        </m:oMath>
      </m:oMathPara>
    </w:p>
    <w:p w14:paraId="4F833801" w14:textId="77777777" w:rsidR="00BB4BE8" w:rsidRPr="00936F7F" w:rsidRDefault="00BB4BE8" w:rsidP="004755F8">
      <w:pPr>
        <w:rPr>
          <w:rFonts w:cs="Arial"/>
        </w:rPr>
      </w:pPr>
    </w:p>
    <w:p w14:paraId="78086623" w14:textId="77777777" w:rsidR="00BB4BE8" w:rsidRPr="00501D43" w:rsidRDefault="00BB4BE8" w:rsidP="004755F8">
      <w:pPr>
        <w:rPr>
          <w:rFonts w:cs="Arial"/>
          <w:bCs/>
          <w:i/>
          <w:iCs/>
          <w:color w:val="0070C0"/>
        </w:rPr>
      </w:pPr>
      <w:r w:rsidRPr="00501D43">
        <w:rPr>
          <w:rFonts w:cs="Arial"/>
          <w:bCs/>
          <w:i/>
          <w:iCs/>
          <w:color w:val="0070C0"/>
        </w:rPr>
        <w:t>NOTA INTERNA. Cuando el proceso sea estructurado por lotes se debe incluir la siguiente regla y eliminar la anterior.</w:t>
      </w:r>
    </w:p>
    <w:p w14:paraId="75433C81" w14:textId="77777777" w:rsidR="00BB4BE8" w:rsidRPr="00936F7F" w:rsidRDefault="00BB4BE8" w:rsidP="004755F8">
      <w:pPr>
        <w:rPr>
          <w:rFonts w:cs="Arial"/>
          <w:highlight w:val="cyan"/>
        </w:rPr>
      </w:pPr>
    </w:p>
    <w:p w14:paraId="2F75215E" w14:textId="77777777" w:rsidR="00BB4BE8" w:rsidRPr="00936F7F" w:rsidRDefault="00BB4BE8" w:rsidP="004755F8">
      <w:pPr>
        <w:rPr>
          <w:rFonts w:cs="Arial"/>
        </w:rPr>
      </w:pPr>
      <w:r w:rsidRPr="00936F7F">
        <w:rPr>
          <w:rFonts w:cs="Arial"/>
        </w:rPr>
        <w:t>El presupuesto oficial estimado (POE) corresponderá al presupuesto oficial del lote al cual se presenta oferta.</w:t>
      </w:r>
    </w:p>
    <w:p w14:paraId="3B8DDA68" w14:textId="77777777" w:rsidR="00BB4BE8" w:rsidRPr="00936F7F" w:rsidRDefault="00BB4BE8" w:rsidP="004755F8">
      <w:pPr>
        <w:rPr>
          <w:rFonts w:cs="Arial"/>
        </w:rPr>
      </w:pPr>
      <w:bookmarkStart w:id="15" w:name="_heading=h.1rn6cv9iulqb" w:colFirst="0" w:colLast="0"/>
      <w:bookmarkEnd w:id="15"/>
    </w:p>
    <w:p w14:paraId="4C0097A8" w14:textId="77777777" w:rsidR="00BB4BE8" w:rsidRPr="00936F7F" w:rsidRDefault="00BB4BE8" w:rsidP="004755F8">
      <w:pPr>
        <w:rPr>
          <w:rFonts w:cs="Arial"/>
          <w:b/>
          <w:i/>
        </w:rPr>
      </w:pPr>
      <w:r w:rsidRPr="00936F7F">
        <w:rPr>
          <w:rFonts w:cs="Arial"/>
          <w:b/>
          <w:i/>
        </w:rPr>
        <w:t>Cálculo de la capacidad residual del proponente (CRP)</w:t>
      </w:r>
    </w:p>
    <w:p w14:paraId="4DC6D3A2" w14:textId="77777777" w:rsidR="00BB4BE8" w:rsidRPr="00936F7F" w:rsidRDefault="00BB4BE8" w:rsidP="004755F8">
      <w:pPr>
        <w:rPr>
          <w:rFonts w:cs="Arial"/>
        </w:rPr>
      </w:pPr>
    </w:p>
    <w:p w14:paraId="5FB1D241" w14:textId="77777777" w:rsidR="00BB4BE8" w:rsidRPr="00936F7F" w:rsidRDefault="00BB4BE8" w:rsidP="004755F8">
      <w:pPr>
        <w:rPr>
          <w:rFonts w:cs="Arial"/>
        </w:rPr>
      </w:pPr>
      <w:r w:rsidRPr="00936F7F">
        <w:rPr>
          <w:rFonts w:cs="Arial"/>
        </w:rPr>
        <w:t>La capacidad residual del proponente se calculará de la siguiente manera:</w:t>
      </w:r>
    </w:p>
    <w:p w14:paraId="43DBF0BD" w14:textId="77777777" w:rsidR="00BB4BE8" w:rsidRPr="00936F7F" w:rsidRDefault="00BB4BE8" w:rsidP="004755F8">
      <w:pPr>
        <w:rPr>
          <w:rFonts w:cs="Arial"/>
        </w:rPr>
      </w:pPr>
    </w:p>
    <w:p w14:paraId="67AF566E" w14:textId="77777777" w:rsidR="00BB4BE8" w:rsidRPr="00936F7F" w:rsidRDefault="00BB4BE8" w:rsidP="004755F8">
      <w:pPr>
        <w:jc w:val="center"/>
        <w:rPr>
          <w:rFonts w:eastAsia="Cambria Math" w:cs="Arial"/>
        </w:rPr>
      </w:pPr>
      <m:oMathPara>
        <m:oMath>
          <m:r>
            <w:rPr>
              <w:rFonts w:ascii="Cambria Math" w:eastAsia="Cambria Math" w:hAnsi="Cambria Math" w:cs="Arial"/>
            </w:rPr>
            <m:t>CRP=CO*</m:t>
          </m:r>
          <m:d>
            <m:dPr>
              <m:begChr m:val="["/>
              <m:endChr m:val="]"/>
              <m:ctrlPr>
                <w:rPr>
                  <w:rFonts w:ascii="Cambria Math" w:eastAsia="Cambria Math" w:hAnsi="Cambria Math" w:cs="Arial"/>
                </w:rPr>
              </m:ctrlPr>
            </m:dPr>
            <m:e>
              <m:f>
                <m:fPr>
                  <m:ctrlPr>
                    <w:rPr>
                      <w:rFonts w:ascii="Cambria Math" w:eastAsia="Cambria Math" w:hAnsi="Cambria Math" w:cs="Arial"/>
                    </w:rPr>
                  </m:ctrlPr>
                </m:fPr>
                <m:num>
                  <m:r>
                    <w:rPr>
                      <w:rFonts w:ascii="Cambria Math" w:eastAsia="Cambria Math" w:hAnsi="Cambria Math" w:cs="Arial"/>
                    </w:rPr>
                    <m:t>(E+CT+CF)</m:t>
                  </m:r>
                </m:num>
                <m:den>
                  <m:r>
                    <w:rPr>
                      <w:rFonts w:ascii="Cambria Math" w:eastAsia="Cambria Math" w:hAnsi="Cambria Math" w:cs="Arial"/>
                    </w:rPr>
                    <m:t>100</m:t>
                  </m:r>
                </m:den>
              </m:f>
            </m:e>
          </m:d>
          <m:r>
            <w:rPr>
              <w:rFonts w:ascii="Cambria Math" w:eastAsia="Cambria Math" w:hAnsi="Cambria Math" w:cs="Arial"/>
            </w:rPr>
            <m:t>-SCE</m:t>
          </m:r>
        </m:oMath>
      </m:oMathPara>
    </w:p>
    <w:p w14:paraId="4C9396A6" w14:textId="77777777" w:rsidR="00BB4BE8" w:rsidRPr="00936F7F" w:rsidRDefault="00BB4BE8" w:rsidP="004755F8">
      <w:pPr>
        <w:rPr>
          <w:rFonts w:cs="Arial"/>
        </w:rPr>
      </w:pPr>
    </w:p>
    <w:p w14:paraId="55072C3B" w14:textId="77777777" w:rsidR="00BB4BE8" w:rsidRPr="00936F7F" w:rsidRDefault="00BB4BE8" w:rsidP="004755F8">
      <w:pPr>
        <w:rPr>
          <w:rFonts w:cs="Arial"/>
        </w:rPr>
      </w:pPr>
      <w:r w:rsidRPr="00936F7F">
        <w:rPr>
          <w:rFonts w:cs="Arial"/>
        </w:rPr>
        <w:t xml:space="preserve">En donde: </w:t>
      </w:r>
    </w:p>
    <w:p w14:paraId="0F38A9AE" w14:textId="77777777" w:rsidR="00BB4BE8" w:rsidRPr="00936F7F" w:rsidRDefault="00BB4BE8" w:rsidP="004755F8">
      <w:pPr>
        <w:rPr>
          <w:rFonts w:cs="Arial"/>
        </w:rPr>
      </w:pPr>
      <w:r w:rsidRPr="00936F7F">
        <w:rPr>
          <w:rFonts w:cs="Arial"/>
        </w:rPr>
        <w:t xml:space="preserve">CRP </w:t>
      </w:r>
      <w:r w:rsidRPr="00936F7F">
        <w:rPr>
          <w:rFonts w:cs="Arial"/>
        </w:rPr>
        <w:tab/>
        <w:t>=</w:t>
      </w:r>
      <w:r w:rsidRPr="00936F7F">
        <w:rPr>
          <w:rFonts w:cs="Arial"/>
        </w:rPr>
        <w:tab/>
        <w:t xml:space="preserve">Capacidad residual del Proponente </w:t>
      </w:r>
    </w:p>
    <w:p w14:paraId="0BD22E50" w14:textId="77777777" w:rsidR="00BB4BE8" w:rsidRPr="00936F7F" w:rsidRDefault="00BB4BE8" w:rsidP="004755F8">
      <w:pPr>
        <w:rPr>
          <w:rFonts w:cs="Arial"/>
        </w:rPr>
      </w:pPr>
      <w:r w:rsidRPr="00936F7F">
        <w:rPr>
          <w:rFonts w:cs="Arial"/>
        </w:rPr>
        <w:t xml:space="preserve">CO </w:t>
      </w:r>
      <w:r w:rsidRPr="00936F7F">
        <w:rPr>
          <w:rFonts w:cs="Arial"/>
        </w:rPr>
        <w:tab/>
        <w:t xml:space="preserve">= </w:t>
      </w:r>
      <w:r w:rsidRPr="00936F7F">
        <w:rPr>
          <w:rFonts w:cs="Arial"/>
        </w:rPr>
        <w:tab/>
        <w:t xml:space="preserve">Capacidad de Organización </w:t>
      </w:r>
    </w:p>
    <w:p w14:paraId="19476C16" w14:textId="77777777" w:rsidR="00BB4BE8" w:rsidRPr="00936F7F" w:rsidRDefault="00BB4BE8" w:rsidP="004755F8">
      <w:pPr>
        <w:rPr>
          <w:rFonts w:cs="Arial"/>
        </w:rPr>
      </w:pPr>
      <w:r w:rsidRPr="00936F7F">
        <w:rPr>
          <w:rFonts w:cs="Arial"/>
        </w:rPr>
        <w:t xml:space="preserve">E </w:t>
      </w:r>
      <w:r w:rsidRPr="00936F7F">
        <w:rPr>
          <w:rFonts w:cs="Arial"/>
        </w:rPr>
        <w:tab/>
        <w:t xml:space="preserve">= </w:t>
      </w:r>
      <w:r w:rsidRPr="00936F7F">
        <w:rPr>
          <w:rFonts w:cs="Arial"/>
        </w:rPr>
        <w:tab/>
        <w:t>Experiencia</w:t>
      </w:r>
    </w:p>
    <w:p w14:paraId="640A443C" w14:textId="77777777" w:rsidR="00BB4BE8" w:rsidRPr="00936F7F" w:rsidRDefault="00BB4BE8" w:rsidP="004755F8">
      <w:pPr>
        <w:rPr>
          <w:rFonts w:cs="Arial"/>
        </w:rPr>
      </w:pPr>
      <w:r w:rsidRPr="00936F7F">
        <w:rPr>
          <w:rFonts w:cs="Arial"/>
        </w:rPr>
        <w:t xml:space="preserve">CT </w:t>
      </w:r>
      <w:r w:rsidRPr="00936F7F">
        <w:rPr>
          <w:rFonts w:cs="Arial"/>
        </w:rPr>
        <w:tab/>
        <w:t xml:space="preserve">= </w:t>
      </w:r>
      <w:r w:rsidRPr="00936F7F">
        <w:rPr>
          <w:rFonts w:cs="Arial"/>
        </w:rPr>
        <w:tab/>
        <w:t>Capacidad Técnica</w:t>
      </w:r>
    </w:p>
    <w:p w14:paraId="78E88D22" w14:textId="77777777" w:rsidR="00BB4BE8" w:rsidRPr="00936F7F" w:rsidRDefault="00BB4BE8" w:rsidP="004755F8">
      <w:pPr>
        <w:rPr>
          <w:rFonts w:cs="Arial"/>
        </w:rPr>
      </w:pPr>
      <w:r w:rsidRPr="00936F7F">
        <w:rPr>
          <w:rFonts w:cs="Arial"/>
        </w:rPr>
        <w:t>CF</w:t>
      </w:r>
      <w:r w:rsidRPr="00936F7F">
        <w:rPr>
          <w:rFonts w:cs="Arial"/>
        </w:rPr>
        <w:tab/>
        <w:t xml:space="preserve">= </w:t>
      </w:r>
      <w:r w:rsidRPr="00936F7F">
        <w:rPr>
          <w:rFonts w:cs="Arial"/>
        </w:rPr>
        <w:tab/>
        <w:t>Capacidad Financiera</w:t>
      </w:r>
    </w:p>
    <w:p w14:paraId="0C7B3B4E" w14:textId="77777777" w:rsidR="00BB4BE8" w:rsidRPr="00936F7F" w:rsidRDefault="00BB4BE8" w:rsidP="004755F8">
      <w:pPr>
        <w:rPr>
          <w:rFonts w:cs="Arial"/>
        </w:rPr>
      </w:pPr>
      <w:r w:rsidRPr="00936F7F">
        <w:rPr>
          <w:rFonts w:cs="Arial"/>
        </w:rPr>
        <w:t xml:space="preserve">SCE </w:t>
      </w:r>
      <w:r w:rsidRPr="00936F7F">
        <w:rPr>
          <w:rFonts w:cs="Arial"/>
        </w:rPr>
        <w:tab/>
        <w:t xml:space="preserve">= </w:t>
      </w:r>
      <w:r w:rsidRPr="00936F7F">
        <w:rPr>
          <w:rFonts w:cs="Arial"/>
        </w:rPr>
        <w:tab/>
        <w:t>Saldos de Contratos en Ejecución</w:t>
      </w:r>
    </w:p>
    <w:p w14:paraId="6E9ECCD1" w14:textId="77777777" w:rsidR="00BB4BE8" w:rsidRPr="00936F7F" w:rsidRDefault="00BB4BE8" w:rsidP="004755F8">
      <w:pPr>
        <w:rPr>
          <w:rFonts w:cs="Arial"/>
        </w:rPr>
      </w:pPr>
    </w:p>
    <w:p w14:paraId="5D245194" w14:textId="77777777" w:rsidR="00BB4BE8" w:rsidRPr="00936F7F" w:rsidRDefault="00BB4BE8" w:rsidP="004755F8">
      <w:pPr>
        <w:rPr>
          <w:rFonts w:cs="Arial"/>
        </w:rPr>
      </w:pPr>
      <w:r w:rsidRPr="00936F7F">
        <w:rPr>
          <w:rFonts w:cs="Arial"/>
        </w:rPr>
        <w:t>La CRP del proponente plural es la suma de la capacidad residual de cada uno de sus miembros, sin tener en cuenta el porcentaje de participación de los integrantes de la estructura plural; lo anterior, en cumplimiento de lo dispuesto para tal fin en la Guía para Determinar y Verificar la Capacidad Residual del Proponente en los Procesos de Contratación de Obra Pública, de Colombia Compra Eficiente. En caso de ser negativa la capacidad residual de uno de los miembros, este valor se restará de la capacidad residual total del proponente plural.</w:t>
      </w:r>
    </w:p>
    <w:p w14:paraId="555A8B15" w14:textId="77777777" w:rsidR="00BB4BE8" w:rsidRPr="00936F7F" w:rsidRDefault="00BB4BE8" w:rsidP="004755F8">
      <w:pPr>
        <w:rPr>
          <w:rFonts w:cs="Arial"/>
        </w:rPr>
      </w:pPr>
    </w:p>
    <w:p w14:paraId="0D968930" w14:textId="77777777" w:rsidR="00BB4BE8" w:rsidRPr="00936F7F" w:rsidRDefault="00BB4BE8" w:rsidP="004755F8">
      <w:pPr>
        <w:rPr>
          <w:rFonts w:cs="Arial"/>
        </w:rPr>
      </w:pPr>
      <w:r w:rsidRPr="00936F7F">
        <w:rPr>
          <w:rFonts w:cs="Arial"/>
        </w:rPr>
        <w:t>A cada uno de los factores se le asigna máximo el siguiente puntaje:</w:t>
      </w:r>
    </w:p>
    <w:p w14:paraId="6319A0C5" w14:textId="77777777" w:rsidR="00BB4BE8" w:rsidRPr="00936F7F" w:rsidRDefault="00BB4BE8" w:rsidP="004755F8">
      <w:pPr>
        <w:rPr>
          <w:rFonts w:cs="Arial"/>
        </w:rPr>
      </w:pPr>
    </w:p>
    <w:tbl>
      <w:tblPr>
        <w:tblStyle w:val="Tablaconcuadrcula10"/>
        <w:tblW w:w="4820" w:type="dxa"/>
        <w:jc w:val="center"/>
        <w:tblLayout w:type="fixed"/>
        <w:tblLook w:val="0420" w:firstRow="1" w:lastRow="0" w:firstColumn="0" w:lastColumn="0" w:noHBand="0" w:noVBand="1"/>
      </w:tblPr>
      <w:tblGrid>
        <w:gridCol w:w="2729"/>
        <w:gridCol w:w="2091"/>
      </w:tblGrid>
      <w:tr w:rsidR="00BB4BE8" w:rsidRPr="00936F7F" w14:paraId="43EC246F" w14:textId="77777777" w:rsidTr="000D16A0">
        <w:trPr>
          <w:trHeight w:val="397"/>
          <w:jc w:val="center"/>
        </w:trPr>
        <w:tc>
          <w:tcPr>
            <w:tcW w:w="2729" w:type="dxa"/>
            <w:shd w:val="clear" w:color="auto" w:fill="D9D9D9" w:themeFill="background1" w:themeFillShade="D9"/>
            <w:vAlign w:val="center"/>
          </w:tcPr>
          <w:p w14:paraId="69399775" w14:textId="77777777" w:rsidR="00BB4BE8" w:rsidRPr="00936F7F" w:rsidRDefault="00BB4BE8" w:rsidP="004755F8">
            <w:pPr>
              <w:jc w:val="center"/>
              <w:rPr>
                <w:rFonts w:cs="Arial"/>
                <w:b/>
              </w:rPr>
            </w:pPr>
            <w:r w:rsidRPr="00936F7F">
              <w:rPr>
                <w:rFonts w:cs="Arial"/>
                <w:b/>
              </w:rPr>
              <w:lastRenderedPageBreak/>
              <w:t>FACTOR</w:t>
            </w:r>
          </w:p>
        </w:tc>
        <w:tc>
          <w:tcPr>
            <w:tcW w:w="2091" w:type="dxa"/>
            <w:shd w:val="clear" w:color="auto" w:fill="D9D9D9" w:themeFill="background1" w:themeFillShade="D9"/>
            <w:vAlign w:val="center"/>
          </w:tcPr>
          <w:p w14:paraId="617440F0" w14:textId="77777777" w:rsidR="00BB4BE8" w:rsidRPr="00936F7F" w:rsidRDefault="00BB4BE8" w:rsidP="004755F8">
            <w:pPr>
              <w:jc w:val="center"/>
              <w:rPr>
                <w:rFonts w:cs="Arial"/>
                <w:b/>
              </w:rPr>
            </w:pPr>
            <w:r w:rsidRPr="00936F7F">
              <w:rPr>
                <w:rFonts w:cs="Arial"/>
                <w:b/>
              </w:rPr>
              <w:t>PUNTAJE MÁXIMO</w:t>
            </w:r>
          </w:p>
        </w:tc>
      </w:tr>
      <w:tr w:rsidR="00BB4BE8" w:rsidRPr="00936F7F" w14:paraId="4A112D41" w14:textId="77777777" w:rsidTr="000D16A0">
        <w:trPr>
          <w:trHeight w:val="20"/>
          <w:jc w:val="center"/>
        </w:trPr>
        <w:tc>
          <w:tcPr>
            <w:tcW w:w="2729" w:type="dxa"/>
            <w:vAlign w:val="center"/>
          </w:tcPr>
          <w:p w14:paraId="553E89B8" w14:textId="77777777" w:rsidR="00BB4BE8" w:rsidRPr="00936F7F" w:rsidRDefault="00BB4BE8" w:rsidP="004755F8">
            <w:pPr>
              <w:rPr>
                <w:rFonts w:cs="Arial"/>
              </w:rPr>
            </w:pPr>
            <w:r w:rsidRPr="00936F7F">
              <w:rPr>
                <w:rFonts w:cs="Arial"/>
              </w:rPr>
              <w:t>Experiencia (E)</w:t>
            </w:r>
          </w:p>
        </w:tc>
        <w:tc>
          <w:tcPr>
            <w:tcW w:w="2091" w:type="dxa"/>
            <w:vAlign w:val="center"/>
          </w:tcPr>
          <w:p w14:paraId="5B36380D" w14:textId="77777777" w:rsidR="00BB4BE8" w:rsidRPr="00936F7F" w:rsidRDefault="00BB4BE8" w:rsidP="004755F8">
            <w:pPr>
              <w:jc w:val="center"/>
              <w:rPr>
                <w:rFonts w:cs="Arial"/>
              </w:rPr>
            </w:pPr>
            <w:r w:rsidRPr="00936F7F">
              <w:rPr>
                <w:rFonts w:cs="Arial"/>
              </w:rPr>
              <w:t>120</w:t>
            </w:r>
          </w:p>
        </w:tc>
      </w:tr>
      <w:tr w:rsidR="00BB4BE8" w:rsidRPr="00936F7F" w14:paraId="0E57C9F0" w14:textId="77777777" w:rsidTr="000D16A0">
        <w:trPr>
          <w:trHeight w:val="20"/>
          <w:jc w:val="center"/>
        </w:trPr>
        <w:tc>
          <w:tcPr>
            <w:tcW w:w="2729" w:type="dxa"/>
            <w:vAlign w:val="center"/>
          </w:tcPr>
          <w:p w14:paraId="1001EAFC" w14:textId="77777777" w:rsidR="00BB4BE8" w:rsidRPr="00936F7F" w:rsidRDefault="00BB4BE8" w:rsidP="004755F8">
            <w:pPr>
              <w:rPr>
                <w:rFonts w:cs="Arial"/>
              </w:rPr>
            </w:pPr>
            <w:r w:rsidRPr="00936F7F">
              <w:rPr>
                <w:rFonts w:cs="Arial"/>
              </w:rPr>
              <w:t xml:space="preserve">Capacidad financiera (CF) </w:t>
            </w:r>
          </w:p>
        </w:tc>
        <w:tc>
          <w:tcPr>
            <w:tcW w:w="2091" w:type="dxa"/>
            <w:vAlign w:val="center"/>
          </w:tcPr>
          <w:p w14:paraId="34A08D41" w14:textId="77777777" w:rsidR="00BB4BE8" w:rsidRPr="00936F7F" w:rsidRDefault="00BB4BE8" w:rsidP="004755F8">
            <w:pPr>
              <w:jc w:val="center"/>
              <w:rPr>
                <w:rFonts w:cs="Arial"/>
              </w:rPr>
            </w:pPr>
            <w:r w:rsidRPr="00936F7F">
              <w:rPr>
                <w:rFonts w:cs="Arial"/>
              </w:rPr>
              <w:t>40</w:t>
            </w:r>
          </w:p>
        </w:tc>
      </w:tr>
      <w:tr w:rsidR="00BB4BE8" w:rsidRPr="00936F7F" w14:paraId="596BAC39" w14:textId="77777777" w:rsidTr="000D16A0">
        <w:trPr>
          <w:trHeight w:val="20"/>
          <w:jc w:val="center"/>
        </w:trPr>
        <w:tc>
          <w:tcPr>
            <w:tcW w:w="2729" w:type="dxa"/>
            <w:vAlign w:val="center"/>
          </w:tcPr>
          <w:p w14:paraId="58EAAF10" w14:textId="77777777" w:rsidR="00BB4BE8" w:rsidRPr="00936F7F" w:rsidRDefault="00BB4BE8" w:rsidP="004755F8">
            <w:pPr>
              <w:rPr>
                <w:rFonts w:cs="Arial"/>
              </w:rPr>
            </w:pPr>
            <w:r w:rsidRPr="00936F7F">
              <w:rPr>
                <w:rFonts w:cs="Arial"/>
              </w:rPr>
              <w:t xml:space="preserve">Capacidad técnica (CT) </w:t>
            </w:r>
          </w:p>
        </w:tc>
        <w:tc>
          <w:tcPr>
            <w:tcW w:w="2091" w:type="dxa"/>
            <w:vAlign w:val="center"/>
          </w:tcPr>
          <w:p w14:paraId="3E4ADF77" w14:textId="77777777" w:rsidR="00BB4BE8" w:rsidRPr="00936F7F" w:rsidRDefault="00BB4BE8" w:rsidP="004755F8">
            <w:pPr>
              <w:jc w:val="center"/>
              <w:rPr>
                <w:rFonts w:cs="Arial"/>
              </w:rPr>
            </w:pPr>
            <w:r w:rsidRPr="00936F7F">
              <w:rPr>
                <w:rFonts w:cs="Arial"/>
              </w:rPr>
              <w:t>40</w:t>
            </w:r>
          </w:p>
        </w:tc>
      </w:tr>
      <w:tr w:rsidR="00BB4BE8" w:rsidRPr="00936F7F" w14:paraId="53FB5623" w14:textId="77777777" w:rsidTr="000D16A0">
        <w:trPr>
          <w:trHeight w:val="20"/>
          <w:jc w:val="center"/>
        </w:trPr>
        <w:tc>
          <w:tcPr>
            <w:tcW w:w="2729" w:type="dxa"/>
            <w:vAlign w:val="center"/>
          </w:tcPr>
          <w:p w14:paraId="12BAF84D" w14:textId="77777777" w:rsidR="00BB4BE8" w:rsidRPr="00936F7F" w:rsidRDefault="00BB4BE8" w:rsidP="004755F8">
            <w:pPr>
              <w:jc w:val="center"/>
              <w:rPr>
                <w:rFonts w:cs="Arial"/>
              </w:rPr>
            </w:pPr>
            <w:r w:rsidRPr="00936F7F">
              <w:rPr>
                <w:rFonts w:cs="Arial"/>
                <w:b/>
              </w:rPr>
              <w:t>TOTAL</w:t>
            </w:r>
          </w:p>
        </w:tc>
        <w:tc>
          <w:tcPr>
            <w:tcW w:w="2091" w:type="dxa"/>
            <w:vAlign w:val="center"/>
          </w:tcPr>
          <w:p w14:paraId="29D46389" w14:textId="77777777" w:rsidR="00BB4BE8" w:rsidRPr="00936F7F" w:rsidRDefault="00BB4BE8" w:rsidP="004755F8">
            <w:pPr>
              <w:jc w:val="center"/>
              <w:rPr>
                <w:rFonts w:cs="Arial"/>
              </w:rPr>
            </w:pPr>
            <w:r w:rsidRPr="00936F7F">
              <w:rPr>
                <w:rFonts w:cs="Arial"/>
              </w:rPr>
              <w:t>200</w:t>
            </w:r>
          </w:p>
        </w:tc>
      </w:tr>
    </w:tbl>
    <w:p w14:paraId="6C244E9C" w14:textId="77777777" w:rsidR="00BB4BE8" w:rsidRPr="00936F7F" w:rsidRDefault="00BB4BE8" w:rsidP="004755F8">
      <w:pPr>
        <w:rPr>
          <w:rFonts w:cs="Arial"/>
        </w:rPr>
      </w:pPr>
    </w:p>
    <w:p w14:paraId="15442E77" w14:textId="29910CEB" w:rsidR="00501D43" w:rsidRDefault="00BB4BE8" w:rsidP="004755F8">
      <w:pPr>
        <w:rPr>
          <w:rFonts w:cs="Arial"/>
          <w:bCs/>
          <w:i/>
          <w:iCs/>
          <w:color w:val="0070C0"/>
        </w:rPr>
      </w:pPr>
      <w:r w:rsidRPr="00501D43">
        <w:rPr>
          <w:rFonts w:cs="Arial"/>
          <w:bCs/>
          <w:i/>
          <w:iCs/>
          <w:color w:val="0070C0"/>
        </w:rPr>
        <w:t xml:space="preserve">NOTA INTERNA. Se recomienda el uso de la aplicación publicada por Colombia Compra Eficiente para establecer la capacidad residual. Esta se encuentra disponible en la página web: </w:t>
      </w:r>
      <w:hyperlink r:id="rId11">
        <w:r w:rsidR="00501D43" w:rsidRPr="00997C87">
          <w:rPr>
            <w:rFonts w:cs="Arial"/>
            <w:b/>
            <w:i/>
            <w:iCs/>
            <w:color w:val="0000FF"/>
            <w:u w:val="single"/>
          </w:rPr>
          <w:t>https://www.colombiacompra.gov.co/manuales-guias-y-pliegos-tipo/manuales-y-guias/</w:t>
        </w:r>
      </w:hyperlink>
    </w:p>
    <w:p w14:paraId="47E8A4F7" w14:textId="3A98DC32" w:rsidR="00BB4BE8" w:rsidRPr="00501D43" w:rsidRDefault="00BB4BE8" w:rsidP="004755F8">
      <w:pPr>
        <w:rPr>
          <w:rFonts w:cs="Arial"/>
          <w:bCs/>
          <w:i/>
          <w:iCs/>
        </w:rPr>
      </w:pPr>
      <w:r w:rsidRPr="00501D43">
        <w:rPr>
          <w:rFonts w:cs="Arial"/>
          <w:bCs/>
          <w:i/>
          <w:iCs/>
          <w:color w:val="0070C0"/>
        </w:rPr>
        <w:t>así como el aplicativo para tal fin por Colombia Compra Eficiente</w:t>
      </w:r>
      <w:r w:rsidRPr="00501D43">
        <w:rPr>
          <w:rFonts w:cs="Arial"/>
          <w:bCs/>
          <w:i/>
          <w:iCs/>
          <w:color w:val="C00000"/>
        </w:rPr>
        <w:t>.</w:t>
      </w:r>
    </w:p>
    <w:p w14:paraId="430D7FF5" w14:textId="77777777" w:rsidR="00BB4BE8" w:rsidRPr="00501D43" w:rsidRDefault="00BB4BE8" w:rsidP="004755F8">
      <w:pPr>
        <w:rPr>
          <w:rFonts w:cs="Arial"/>
          <w:bCs/>
          <w:i/>
          <w:iCs/>
        </w:rPr>
      </w:pPr>
    </w:p>
    <w:p w14:paraId="77F2A6E1" w14:textId="77777777" w:rsidR="00BB4BE8" w:rsidRPr="00936F7F" w:rsidRDefault="00BB4BE8" w:rsidP="004755F8">
      <w:pPr>
        <w:rPr>
          <w:rFonts w:cs="Arial"/>
        </w:rPr>
      </w:pPr>
      <w:r w:rsidRPr="00936F7F">
        <w:rPr>
          <w:rFonts w:cs="Arial"/>
          <w:b/>
        </w:rPr>
        <w:t>NOTA.</w:t>
      </w:r>
      <w:r w:rsidRPr="00936F7F">
        <w:rPr>
          <w:rFonts w:cs="Arial"/>
        </w:rPr>
        <w:t xml:space="preserve"> La Capacidad de Organización (CO) no tiene asignación de puntaje en la fórmula porque su unidad de medida es en pesos colombianos y constituye un factor multiplicador de los demás factores.</w:t>
      </w:r>
    </w:p>
    <w:p w14:paraId="32F8ED84" w14:textId="77777777" w:rsidR="00BB4BE8" w:rsidRPr="00936F7F" w:rsidRDefault="00BB4BE8" w:rsidP="004755F8">
      <w:pPr>
        <w:rPr>
          <w:rFonts w:cs="Arial"/>
        </w:rPr>
      </w:pPr>
    </w:p>
    <w:p w14:paraId="12BCAA76" w14:textId="77777777" w:rsidR="00BB4BE8" w:rsidRPr="00936F7F" w:rsidRDefault="00BB4BE8" w:rsidP="004755F8">
      <w:pPr>
        <w:rPr>
          <w:rFonts w:cs="Arial"/>
        </w:rPr>
      </w:pPr>
      <w:r w:rsidRPr="00936F7F">
        <w:rPr>
          <w:rFonts w:cs="Arial"/>
        </w:rPr>
        <w:t>El cálculo de cada uno de los factores procede como sigue:</w:t>
      </w:r>
    </w:p>
    <w:p w14:paraId="6AE42B9C" w14:textId="77777777" w:rsidR="00BB4BE8" w:rsidRPr="00936F7F" w:rsidRDefault="00BB4BE8" w:rsidP="004755F8">
      <w:pPr>
        <w:rPr>
          <w:rFonts w:cs="Arial"/>
        </w:rPr>
      </w:pPr>
    </w:p>
    <w:p w14:paraId="4E69E918" w14:textId="77777777" w:rsidR="00BB4BE8" w:rsidRPr="00936F7F" w:rsidRDefault="00BB4BE8" w:rsidP="00BE3E5D">
      <w:pPr>
        <w:numPr>
          <w:ilvl w:val="0"/>
          <w:numId w:val="18"/>
        </w:numPr>
        <w:rPr>
          <w:rFonts w:cs="Arial"/>
          <w:b/>
        </w:rPr>
      </w:pPr>
      <w:r w:rsidRPr="00936F7F">
        <w:rPr>
          <w:rFonts w:cs="Arial"/>
          <w:b/>
        </w:rPr>
        <w:t>Capacidad de Organización (CO):</w:t>
      </w:r>
    </w:p>
    <w:p w14:paraId="50202D70" w14:textId="77777777" w:rsidR="00BB4BE8" w:rsidRPr="00936F7F" w:rsidRDefault="00BB4BE8" w:rsidP="004755F8">
      <w:pPr>
        <w:rPr>
          <w:rFonts w:cs="Arial"/>
        </w:rPr>
      </w:pPr>
    </w:p>
    <w:p w14:paraId="7D7BF4DB" w14:textId="77777777" w:rsidR="00BB4BE8" w:rsidRPr="00936F7F" w:rsidRDefault="00BB4BE8" w:rsidP="004755F8">
      <w:pPr>
        <w:rPr>
          <w:rFonts w:cs="Arial"/>
        </w:rPr>
      </w:pPr>
      <w:r w:rsidRPr="00936F7F">
        <w:rPr>
          <w:rFonts w:cs="Arial"/>
        </w:rPr>
        <w:t>El factor (CO) corresponde a los Ingresos Operacionales del Proponente teniendo en cuenta lo siguiente:</w:t>
      </w:r>
    </w:p>
    <w:p w14:paraId="176D673A" w14:textId="77777777" w:rsidR="00BB4BE8" w:rsidRPr="00936F7F" w:rsidRDefault="00BB4BE8" w:rsidP="004755F8">
      <w:pPr>
        <w:rPr>
          <w:rFonts w:cs="Arial"/>
        </w:rPr>
      </w:pPr>
    </w:p>
    <w:tbl>
      <w:tblPr>
        <w:tblStyle w:val="Tablaconcuadrcula10"/>
        <w:tblW w:w="7935" w:type="dxa"/>
        <w:jc w:val="center"/>
        <w:tblLayout w:type="fixed"/>
        <w:tblLook w:val="0420" w:firstRow="1" w:lastRow="0" w:firstColumn="0" w:lastColumn="0" w:noHBand="0" w:noVBand="1"/>
      </w:tblPr>
      <w:tblGrid>
        <w:gridCol w:w="2630"/>
        <w:gridCol w:w="5305"/>
      </w:tblGrid>
      <w:tr w:rsidR="00BB4BE8" w:rsidRPr="00936F7F" w14:paraId="717B82F6" w14:textId="77777777" w:rsidTr="00E55B06">
        <w:trPr>
          <w:trHeight w:val="218"/>
          <w:jc w:val="center"/>
        </w:trPr>
        <w:tc>
          <w:tcPr>
            <w:tcW w:w="2630" w:type="dxa"/>
            <w:shd w:val="clear" w:color="auto" w:fill="D9D9D9" w:themeFill="background1" w:themeFillShade="D9"/>
            <w:vAlign w:val="center"/>
          </w:tcPr>
          <w:p w14:paraId="5B1DE4AD" w14:textId="77777777" w:rsidR="00BB4BE8" w:rsidRPr="00936F7F" w:rsidRDefault="00BB4BE8" w:rsidP="004755F8">
            <w:pPr>
              <w:jc w:val="center"/>
              <w:rPr>
                <w:rFonts w:cs="Arial"/>
                <w:b/>
              </w:rPr>
            </w:pPr>
            <w:r w:rsidRPr="00936F7F">
              <w:rPr>
                <w:rFonts w:cs="Arial"/>
                <w:b/>
              </w:rPr>
              <w:t>AÑOS DE INFORMACIÓN FINANCIERA</w:t>
            </w:r>
          </w:p>
        </w:tc>
        <w:tc>
          <w:tcPr>
            <w:tcW w:w="5305" w:type="dxa"/>
            <w:shd w:val="clear" w:color="auto" w:fill="D9D9D9" w:themeFill="background1" w:themeFillShade="D9"/>
            <w:vAlign w:val="center"/>
          </w:tcPr>
          <w:p w14:paraId="24DA9B10" w14:textId="77777777" w:rsidR="00BB4BE8" w:rsidRPr="00936F7F" w:rsidRDefault="00BB4BE8" w:rsidP="004755F8">
            <w:pPr>
              <w:jc w:val="center"/>
              <w:rPr>
                <w:rFonts w:cs="Arial"/>
                <w:b/>
              </w:rPr>
            </w:pPr>
            <w:r w:rsidRPr="00936F7F">
              <w:rPr>
                <w:rFonts w:cs="Arial"/>
                <w:b/>
              </w:rPr>
              <w:t>CAPACIDAD DE ORGANIZACIÓN (CO)</w:t>
            </w:r>
          </w:p>
        </w:tc>
      </w:tr>
      <w:tr w:rsidR="00BB4BE8" w:rsidRPr="00936F7F" w14:paraId="7A335CF8" w14:textId="77777777" w:rsidTr="00E55B06">
        <w:trPr>
          <w:trHeight w:val="391"/>
          <w:jc w:val="center"/>
        </w:trPr>
        <w:tc>
          <w:tcPr>
            <w:tcW w:w="2630" w:type="dxa"/>
            <w:vAlign w:val="center"/>
          </w:tcPr>
          <w:p w14:paraId="2A5C0284" w14:textId="77777777" w:rsidR="00BB4BE8" w:rsidRPr="00936F7F" w:rsidRDefault="00BB4BE8" w:rsidP="00881A43">
            <w:pPr>
              <w:jc w:val="center"/>
              <w:rPr>
                <w:rFonts w:cs="Arial"/>
              </w:rPr>
            </w:pPr>
            <w:r w:rsidRPr="00936F7F">
              <w:rPr>
                <w:rFonts w:cs="Arial"/>
              </w:rPr>
              <w:t>Cinco (5) años o más</w:t>
            </w:r>
          </w:p>
        </w:tc>
        <w:tc>
          <w:tcPr>
            <w:tcW w:w="5305" w:type="dxa"/>
            <w:vAlign w:val="center"/>
          </w:tcPr>
          <w:p w14:paraId="26D95234" w14:textId="77777777" w:rsidR="00BB4BE8" w:rsidRPr="00936F7F" w:rsidRDefault="00BB4BE8" w:rsidP="004755F8">
            <w:pPr>
              <w:rPr>
                <w:rFonts w:cs="Arial"/>
              </w:rPr>
            </w:pPr>
            <w:r w:rsidRPr="00936F7F">
              <w:rPr>
                <w:rFonts w:cs="Arial"/>
              </w:rPr>
              <w:t>Mayor ingreso operacional de los últimos 5 años</w:t>
            </w:r>
          </w:p>
        </w:tc>
      </w:tr>
      <w:tr w:rsidR="00BB4BE8" w:rsidRPr="00936F7F" w14:paraId="622E1D11" w14:textId="77777777" w:rsidTr="00E55B06">
        <w:trPr>
          <w:trHeight w:val="241"/>
          <w:jc w:val="center"/>
        </w:trPr>
        <w:tc>
          <w:tcPr>
            <w:tcW w:w="2630" w:type="dxa"/>
            <w:vAlign w:val="center"/>
          </w:tcPr>
          <w:p w14:paraId="1F828C42" w14:textId="77777777" w:rsidR="00BB4BE8" w:rsidRPr="00936F7F" w:rsidRDefault="00BB4BE8" w:rsidP="00881A43">
            <w:pPr>
              <w:jc w:val="center"/>
              <w:rPr>
                <w:rFonts w:cs="Arial"/>
              </w:rPr>
            </w:pPr>
            <w:r w:rsidRPr="00936F7F">
              <w:rPr>
                <w:rFonts w:cs="Arial"/>
              </w:rPr>
              <w:t>Entre uno (1) y cinco (5) años</w:t>
            </w:r>
          </w:p>
        </w:tc>
        <w:tc>
          <w:tcPr>
            <w:tcW w:w="5305" w:type="dxa"/>
            <w:vAlign w:val="center"/>
          </w:tcPr>
          <w:p w14:paraId="6E4B84AF" w14:textId="77777777" w:rsidR="00BB4BE8" w:rsidRPr="00936F7F" w:rsidRDefault="00BB4BE8" w:rsidP="004755F8">
            <w:pPr>
              <w:rPr>
                <w:rFonts w:cs="Arial"/>
              </w:rPr>
            </w:pPr>
            <w:r w:rsidRPr="00936F7F">
              <w:rPr>
                <w:rFonts w:cs="Arial"/>
              </w:rPr>
              <w:t xml:space="preserve">Mayor ingreso operacional de los años de existencia del proponente. </w:t>
            </w:r>
          </w:p>
        </w:tc>
      </w:tr>
      <w:tr w:rsidR="00BB4BE8" w:rsidRPr="00936F7F" w14:paraId="0462BB46" w14:textId="77777777" w:rsidTr="00E55B06">
        <w:trPr>
          <w:trHeight w:val="245"/>
          <w:jc w:val="center"/>
        </w:trPr>
        <w:tc>
          <w:tcPr>
            <w:tcW w:w="2630" w:type="dxa"/>
            <w:vAlign w:val="center"/>
          </w:tcPr>
          <w:p w14:paraId="1E1DF9CF" w14:textId="77777777" w:rsidR="00BB4BE8" w:rsidRPr="00936F7F" w:rsidRDefault="00BB4BE8" w:rsidP="00881A43">
            <w:pPr>
              <w:jc w:val="center"/>
              <w:rPr>
                <w:rFonts w:cs="Arial"/>
              </w:rPr>
            </w:pPr>
            <w:r w:rsidRPr="00936F7F">
              <w:rPr>
                <w:rFonts w:cs="Arial"/>
              </w:rPr>
              <w:t>Menos de un (1) año (*)</w:t>
            </w:r>
          </w:p>
        </w:tc>
        <w:tc>
          <w:tcPr>
            <w:tcW w:w="5305" w:type="dxa"/>
            <w:vAlign w:val="center"/>
          </w:tcPr>
          <w:p w14:paraId="7F052B80" w14:textId="77777777" w:rsidR="00BB4BE8" w:rsidRPr="00936F7F" w:rsidRDefault="00BB4BE8" w:rsidP="004755F8">
            <w:pPr>
              <w:rPr>
                <w:rFonts w:cs="Arial"/>
              </w:rPr>
            </w:pPr>
            <w:r w:rsidRPr="00936F7F">
              <w:rPr>
                <w:rFonts w:cs="Arial"/>
              </w:rPr>
              <w:t xml:space="preserve">USD 125.000 (Liquidados a la tasa de cambio determinada por el Ministerio de Comercio, Industria y Turismo cada 2 años para efectos del umbral del beneficio de las </w:t>
            </w:r>
            <w:proofErr w:type="spellStart"/>
            <w:r w:rsidRPr="00936F7F">
              <w:rPr>
                <w:rFonts w:cs="Arial"/>
              </w:rPr>
              <w:t>Mipyme</w:t>
            </w:r>
            <w:proofErr w:type="spellEnd"/>
            <w:r w:rsidRPr="00936F7F">
              <w:rPr>
                <w:rFonts w:cs="Arial"/>
              </w:rPr>
              <w:t>.)</w:t>
            </w:r>
          </w:p>
        </w:tc>
      </w:tr>
    </w:tbl>
    <w:p w14:paraId="5AB723F3" w14:textId="77777777" w:rsidR="00BB4BE8" w:rsidRPr="00936F7F" w:rsidRDefault="00BB4BE8" w:rsidP="004755F8">
      <w:pPr>
        <w:rPr>
          <w:rFonts w:cs="Arial"/>
        </w:rPr>
      </w:pPr>
    </w:p>
    <w:p w14:paraId="3EEB11F8" w14:textId="77777777" w:rsidR="00BB4BE8" w:rsidRPr="00936F7F" w:rsidRDefault="00BB4BE8" w:rsidP="004755F8">
      <w:pPr>
        <w:rPr>
          <w:rFonts w:cs="Arial"/>
        </w:rPr>
      </w:pPr>
      <w:r w:rsidRPr="00936F7F">
        <w:rPr>
          <w:rFonts w:cs="Arial"/>
        </w:rPr>
        <w:t>Si los ingresos operacionales del proponente con uno (1) o más años de información financiera es menor a USD125.000, el factor (CO) del proponente es igual a USD125.000.</w:t>
      </w:r>
    </w:p>
    <w:p w14:paraId="5B1D3820" w14:textId="77777777" w:rsidR="00BB4BE8" w:rsidRPr="00936F7F" w:rsidRDefault="00BB4BE8" w:rsidP="004755F8">
      <w:pPr>
        <w:rPr>
          <w:rFonts w:cs="Arial"/>
        </w:rPr>
      </w:pPr>
    </w:p>
    <w:p w14:paraId="0AFF0616" w14:textId="77777777" w:rsidR="00BB4BE8" w:rsidRPr="00936F7F" w:rsidRDefault="00BB4BE8" w:rsidP="004755F8">
      <w:pPr>
        <w:rPr>
          <w:rFonts w:cs="Arial"/>
        </w:rPr>
      </w:pPr>
      <w:r w:rsidRPr="00936F7F">
        <w:rPr>
          <w:rFonts w:cs="Arial"/>
        </w:rPr>
        <w:lastRenderedPageBreak/>
        <w:t>Para acreditar el factor (CO) el proponente obligado a tener RUP debe presentar los siguientes documentos:</w:t>
      </w:r>
    </w:p>
    <w:p w14:paraId="74992107" w14:textId="77777777" w:rsidR="00BB4BE8" w:rsidRPr="00936F7F" w:rsidRDefault="00BB4BE8" w:rsidP="004755F8">
      <w:pPr>
        <w:rPr>
          <w:rFonts w:cs="Arial"/>
        </w:rPr>
      </w:pPr>
    </w:p>
    <w:p w14:paraId="3194FBBC" w14:textId="77777777" w:rsidR="00BB4BE8" w:rsidRPr="00936F7F" w:rsidRDefault="00BB4BE8" w:rsidP="00BE3E5D">
      <w:pPr>
        <w:numPr>
          <w:ilvl w:val="3"/>
          <w:numId w:val="22"/>
        </w:numPr>
        <w:ind w:left="426" w:hanging="426"/>
        <w:rPr>
          <w:rFonts w:cs="Arial"/>
        </w:rPr>
      </w:pPr>
      <w:r w:rsidRPr="00936F7F">
        <w:rPr>
          <w:rFonts w:cs="Arial"/>
        </w:rPr>
        <w:t>Estado de resultados integral (estado de resultado o pérdida o ganancias), del año en que hayan obtenido el mayor ingreso operacional en los últimos cinco (5) años, debidamente firmado por el representante legal y el contador bajo cuya responsabilidad se han preparado y por el revisor fiscal o, en caso de no haberlo, por no estar obligado a tenerlo, por contador público independiente, acompañados de su dictamen u opinión de conformidad con el artículo 38 de la Ley 222 de 1995.</w:t>
      </w:r>
    </w:p>
    <w:p w14:paraId="3B8A2E3E" w14:textId="77777777" w:rsidR="00BB4BE8" w:rsidRPr="00936F7F" w:rsidRDefault="00BB4BE8" w:rsidP="00BE3E5D">
      <w:pPr>
        <w:numPr>
          <w:ilvl w:val="3"/>
          <w:numId w:val="22"/>
        </w:numPr>
        <w:ind w:left="426" w:hanging="426"/>
        <w:rPr>
          <w:rFonts w:cs="Arial"/>
        </w:rPr>
      </w:pPr>
      <w:r w:rsidRPr="00936F7F">
        <w:rPr>
          <w:rFonts w:cs="Arial"/>
        </w:rPr>
        <w:t xml:space="preserve">Copia de la tarjeta profesional y certificado de antecedentes disciplinarios vigentes al momento del cierre del Proceso de Contratación de los Contadores Públicos, Revisores Fiscales, Contadores independientes (externos), quienes suscribieron los documentos señalados en el presente literal. </w:t>
      </w:r>
    </w:p>
    <w:p w14:paraId="3F1CDD49" w14:textId="77777777" w:rsidR="00BB4BE8" w:rsidRPr="00936F7F" w:rsidRDefault="00BB4BE8" w:rsidP="004755F8">
      <w:pPr>
        <w:rPr>
          <w:rFonts w:cs="Arial"/>
        </w:rPr>
      </w:pPr>
    </w:p>
    <w:p w14:paraId="51620E6A" w14:textId="77777777" w:rsidR="00BB4BE8" w:rsidRPr="00936F7F" w:rsidRDefault="00BB4BE8" w:rsidP="004755F8">
      <w:pPr>
        <w:rPr>
          <w:rFonts w:cs="Arial"/>
        </w:rPr>
      </w:pPr>
      <w:r w:rsidRPr="00936F7F">
        <w:rPr>
          <w:rFonts w:cs="Arial"/>
        </w:rPr>
        <w:t>Los proponentes personas naturales o jurídicas extranjeras sin domicilio o sucursal en Colombia, deben presentar el estado de resultados integral consolidado (estado de resultados o pérdida o ganancias) del año en que hayan obtenido el mayor ingreso operacional en los últimos cinco (5) años, auditado, con la firma de quien se encuentre en obligación de hacerlo, de acuerdo con la normativa vigente en el país de origen, en la moneda legal del país en el cual fue emitido, de conformidad con la legislación propia del país de origen.</w:t>
      </w:r>
    </w:p>
    <w:p w14:paraId="39CFCAA1" w14:textId="77777777" w:rsidR="00BB4BE8" w:rsidRPr="00936F7F" w:rsidRDefault="00BB4BE8" w:rsidP="004755F8">
      <w:pPr>
        <w:rPr>
          <w:rFonts w:cs="Arial"/>
        </w:rPr>
      </w:pPr>
    </w:p>
    <w:p w14:paraId="739D5F52" w14:textId="77777777" w:rsidR="00BB4BE8" w:rsidRPr="00936F7F" w:rsidRDefault="00BB4BE8" w:rsidP="004755F8">
      <w:pPr>
        <w:rPr>
          <w:rFonts w:cs="Arial"/>
        </w:rPr>
      </w:pPr>
      <w:r w:rsidRPr="00936F7F">
        <w:rPr>
          <w:rFonts w:cs="Arial"/>
        </w:rPr>
        <w:t xml:space="preserve">Adicional a lo anterior, deben allegar la traducción al idioma castellano de la información financiera, observando lo siguiente: i) los valores deben ser expresados pesos colombianos, convertidos a la tasa representativa del mercado (TRM) de la fecha de corte de los mismos, en los términos descritos en el pliego de condiciones; </w:t>
      </w:r>
      <w:proofErr w:type="spellStart"/>
      <w:r w:rsidRPr="00936F7F">
        <w:rPr>
          <w:rFonts w:cs="Arial"/>
        </w:rPr>
        <w:t>ii</w:t>
      </w:r>
      <w:proofErr w:type="spellEnd"/>
      <w:r w:rsidRPr="00936F7F">
        <w:rPr>
          <w:rFonts w:cs="Arial"/>
        </w:rPr>
        <w:t xml:space="preserve">) presentados de acuerdo con las normas NIIF; y </w:t>
      </w:r>
      <w:proofErr w:type="spellStart"/>
      <w:r w:rsidRPr="00936F7F">
        <w:rPr>
          <w:rFonts w:cs="Arial"/>
        </w:rPr>
        <w:t>iii</w:t>
      </w:r>
      <w:proofErr w:type="spellEnd"/>
      <w:r w:rsidRPr="00936F7F">
        <w:rPr>
          <w:rFonts w:cs="Arial"/>
        </w:rPr>
        <w:t>) debidamente firmados por el contador público colombiano que los hubiere convertido.</w:t>
      </w:r>
    </w:p>
    <w:p w14:paraId="775ECF03" w14:textId="77777777" w:rsidR="00BB4BE8" w:rsidRPr="00936F7F" w:rsidRDefault="00BB4BE8" w:rsidP="004755F8">
      <w:pPr>
        <w:rPr>
          <w:rFonts w:cs="Arial"/>
        </w:rPr>
      </w:pPr>
    </w:p>
    <w:p w14:paraId="0B389A9B" w14:textId="77777777" w:rsidR="00BB4BE8" w:rsidRPr="00936F7F" w:rsidRDefault="00BB4BE8" w:rsidP="004755F8">
      <w:pPr>
        <w:rPr>
          <w:rFonts w:cs="Arial"/>
        </w:rPr>
      </w:pPr>
      <w:r w:rsidRPr="00936F7F">
        <w:rPr>
          <w:rFonts w:cs="Arial"/>
        </w:rPr>
        <w:t>Si alguno de estos requerimientos no aplica en el país del domicilio del proponente extranjero, el representante legal o el apoderado en Colombia deberán hacerlo constar bajo la gravedad de juramento. Así mismo se podrá acreditar este requisito por la firma auditora externa.</w:t>
      </w:r>
    </w:p>
    <w:p w14:paraId="158FF12C" w14:textId="77777777" w:rsidR="00BB4BE8" w:rsidRPr="00936F7F" w:rsidRDefault="00BB4BE8" w:rsidP="004755F8">
      <w:pPr>
        <w:rPr>
          <w:rFonts w:cs="Arial"/>
        </w:rPr>
      </w:pPr>
    </w:p>
    <w:p w14:paraId="4E23D5B0" w14:textId="77777777" w:rsidR="00BB4BE8" w:rsidRPr="00936F7F" w:rsidRDefault="00BB4BE8" w:rsidP="00BE3E5D">
      <w:pPr>
        <w:numPr>
          <w:ilvl w:val="0"/>
          <w:numId w:val="18"/>
        </w:numPr>
        <w:rPr>
          <w:rFonts w:cs="Arial"/>
          <w:b/>
        </w:rPr>
      </w:pPr>
      <w:r w:rsidRPr="00936F7F">
        <w:rPr>
          <w:rFonts w:cs="Arial"/>
          <w:b/>
        </w:rPr>
        <w:t>Experiencia (E):</w:t>
      </w:r>
    </w:p>
    <w:p w14:paraId="4FC99D53" w14:textId="77777777" w:rsidR="00BB4BE8" w:rsidRPr="00936F7F" w:rsidRDefault="00BB4BE8" w:rsidP="004755F8">
      <w:pPr>
        <w:rPr>
          <w:rFonts w:cs="Arial"/>
        </w:rPr>
      </w:pPr>
    </w:p>
    <w:p w14:paraId="04A55192" w14:textId="77777777" w:rsidR="00BB4BE8" w:rsidRPr="00936F7F" w:rsidRDefault="00BB4BE8" w:rsidP="004755F8">
      <w:pPr>
        <w:rPr>
          <w:rFonts w:cs="Arial"/>
        </w:rPr>
      </w:pPr>
      <w:r w:rsidRPr="00936F7F">
        <w:rPr>
          <w:rFonts w:cs="Arial"/>
        </w:rPr>
        <w:t xml:space="preserve">El factor (E) del proponente para propósitos de la capacidad residual es acreditado por medio de la relación entre: i) el valor total en pesos de los contratos relacionados con la actividad de la construcción inscritos por el Proponente en el RUP, o en el Formato para acreditación de la Capacidad residual en el segmento 72 “Servicios de Edificación, Construcción de Instalaciones y Mantenimiento” del Clasificador de Bienes y Servicios; y </w:t>
      </w:r>
      <w:proofErr w:type="spellStart"/>
      <w:r w:rsidRPr="00936F7F">
        <w:rPr>
          <w:rFonts w:cs="Arial"/>
        </w:rPr>
        <w:t>ii</w:t>
      </w:r>
      <w:proofErr w:type="spellEnd"/>
      <w:r w:rsidRPr="00936F7F">
        <w:rPr>
          <w:rFonts w:cs="Arial"/>
        </w:rPr>
        <w:t>) el presupuesto oficial estimado del proceso de contratación.</w:t>
      </w:r>
    </w:p>
    <w:p w14:paraId="55370E67" w14:textId="77777777" w:rsidR="00BB4BE8" w:rsidRPr="00936F7F" w:rsidRDefault="00BB4BE8" w:rsidP="004755F8">
      <w:pPr>
        <w:rPr>
          <w:rFonts w:cs="Arial"/>
        </w:rPr>
      </w:pPr>
    </w:p>
    <w:p w14:paraId="3C306062" w14:textId="77777777" w:rsidR="00BB4BE8" w:rsidRPr="00936F7F" w:rsidRDefault="00BB4BE8" w:rsidP="004755F8">
      <w:pPr>
        <w:rPr>
          <w:rFonts w:cs="Arial"/>
        </w:rPr>
      </w:pPr>
      <w:r w:rsidRPr="00936F7F">
        <w:rPr>
          <w:rFonts w:cs="Arial"/>
        </w:rPr>
        <w:t>La relación indica el número de veces que el proponente ha ejecutado contratos equivalentes a la cuantía del proceso de contratación objeto de la acreditación de la capacidad residual. Para proponentes individuales se expresa así:</w:t>
      </w:r>
    </w:p>
    <w:p w14:paraId="26EE56B6" w14:textId="77777777" w:rsidR="00BB4BE8" w:rsidRPr="00936F7F" w:rsidRDefault="00BB4BE8" w:rsidP="004755F8">
      <w:pPr>
        <w:rPr>
          <w:rFonts w:cs="Arial"/>
        </w:rPr>
      </w:pPr>
    </w:p>
    <w:p w14:paraId="2081460E" w14:textId="77777777" w:rsidR="00BB4BE8" w:rsidRPr="00936F7F" w:rsidRDefault="00BB4BE8" w:rsidP="004755F8">
      <w:pPr>
        <w:jc w:val="center"/>
        <w:rPr>
          <w:rFonts w:eastAsia="Cambria Math" w:cs="Arial"/>
        </w:rPr>
      </w:pPr>
      <m:oMathPara>
        <m:oMath>
          <m:r>
            <w:rPr>
              <w:rFonts w:ascii="Cambria Math" w:eastAsia="Cambria Math" w:hAnsi="Cambria Math" w:cs="Arial"/>
            </w:rPr>
            <m:t>E=</m:t>
          </m:r>
          <m:f>
            <m:fPr>
              <m:ctrlPr>
                <w:rPr>
                  <w:rFonts w:ascii="Cambria Math" w:eastAsia="Cambria Math" w:hAnsi="Cambria Math" w:cs="Arial"/>
                </w:rPr>
              </m:ctrlPr>
            </m:fPr>
            <m:num>
              <m:r>
                <w:rPr>
                  <w:rFonts w:ascii="Cambria Math" w:eastAsia="Cambria Math" w:hAnsi="Cambria Math" w:cs="Arial"/>
                </w:rPr>
                <m:t xml:space="preserve">Valor total de los contratos </m:t>
              </m:r>
              <m:d>
                <m:dPr>
                  <m:ctrlPr>
                    <w:rPr>
                      <w:rFonts w:ascii="Cambria Math" w:eastAsia="Cambria Math" w:hAnsi="Cambria Math" w:cs="Arial"/>
                    </w:rPr>
                  </m:ctrlPr>
                </m:dPr>
                <m:e>
                  <m:r>
                    <w:rPr>
                      <w:rFonts w:ascii="Cambria Math" w:eastAsia="Cambria Math" w:hAnsi="Cambria Math" w:cs="Arial"/>
                    </w:rPr>
                    <m:t>COP</m:t>
                  </m:r>
                </m:e>
              </m:d>
            </m:num>
            <m:den>
              <m:r>
                <w:rPr>
                  <w:rFonts w:ascii="Cambria Math" w:eastAsia="Cambria Math" w:hAnsi="Cambria Math" w:cs="Arial"/>
                </w:rPr>
                <m:t xml:space="preserve">Presupuesto total estimado </m:t>
              </m:r>
              <m:d>
                <m:dPr>
                  <m:ctrlPr>
                    <w:rPr>
                      <w:rFonts w:ascii="Cambria Math" w:eastAsia="Cambria Math" w:hAnsi="Cambria Math" w:cs="Arial"/>
                    </w:rPr>
                  </m:ctrlPr>
                </m:dPr>
                <m:e>
                  <m:r>
                    <w:rPr>
                      <w:rFonts w:ascii="Cambria Math" w:eastAsia="Cambria Math" w:hAnsi="Cambria Math" w:cs="Arial"/>
                    </w:rPr>
                    <m:t>COP</m:t>
                  </m:r>
                </m:e>
              </m:d>
            </m:den>
          </m:f>
        </m:oMath>
      </m:oMathPara>
    </w:p>
    <w:p w14:paraId="1A695AEF" w14:textId="77777777" w:rsidR="00BB4BE8" w:rsidRPr="00936F7F" w:rsidRDefault="00BB4BE8" w:rsidP="004755F8">
      <w:pPr>
        <w:rPr>
          <w:rFonts w:cs="Arial"/>
        </w:rPr>
      </w:pPr>
    </w:p>
    <w:p w14:paraId="56D2401D" w14:textId="77777777" w:rsidR="00BB4BE8" w:rsidRPr="00936F7F" w:rsidRDefault="00BB4BE8" w:rsidP="004755F8">
      <w:pPr>
        <w:rPr>
          <w:rFonts w:cs="Arial"/>
        </w:rPr>
      </w:pPr>
      <w:r w:rsidRPr="00936F7F">
        <w:rPr>
          <w:rFonts w:cs="Arial"/>
        </w:rPr>
        <w:t>Para el caso de proponentes plurales, el factor (E) de un miembro se calcula así:</w:t>
      </w:r>
    </w:p>
    <w:p w14:paraId="5AF288B4" w14:textId="77777777" w:rsidR="00BB4BE8" w:rsidRPr="00936F7F" w:rsidRDefault="00BB4BE8" w:rsidP="004755F8">
      <w:pPr>
        <w:rPr>
          <w:rFonts w:cs="Arial"/>
        </w:rPr>
      </w:pPr>
    </w:p>
    <w:p w14:paraId="25733802" w14:textId="77777777" w:rsidR="00BB4BE8" w:rsidRPr="00936F7F" w:rsidRDefault="00BB4BE8" w:rsidP="004755F8">
      <w:pPr>
        <w:jc w:val="center"/>
        <w:rPr>
          <w:rFonts w:eastAsia="Cambria Math" w:cs="Arial"/>
        </w:rPr>
      </w:pPr>
      <m:oMathPara>
        <m:oMath>
          <m:r>
            <w:rPr>
              <w:rFonts w:ascii="Cambria Math" w:eastAsia="Cambria Math" w:hAnsi="Cambria Math" w:cs="Arial"/>
            </w:rPr>
            <m:t>E=</m:t>
          </m:r>
          <m:f>
            <m:fPr>
              <m:ctrlPr>
                <w:rPr>
                  <w:rFonts w:ascii="Cambria Math" w:eastAsia="Cambria Math" w:hAnsi="Cambria Math" w:cs="Arial"/>
                </w:rPr>
              </m:ctrlPr>
            </m:fPr>
            <m:num>
              <m:r>
                <w:rPr>
                  <w:rFonts w:ascii="Cambria Math" w:eastAsia="Cambria Math" w:hAnsi="Cambria Math" w:cs="Arial"/>
                </w:rPr>
                <m:t>Valor total de los contratos (COP)</m:t>
              </m:r>
            </m:num>
            <m:den>
              <m:r>
                <w:rPr>
                  <w:rFonts w:ascii="Cambria Math" w:eastAsia="Cambria Math" w:hAnsi="Cambria Math" w:cs="Arial"/>
                </w:rPr>
                <m:t>(Presupuesto total estimado *% de participación)</m:t>
              </m:r>
            </m:den>
          </m:f>
        </m:oMath>
      </m:oMathPara>
    </w:p>
    <w:p w14:paraId="50387DAA" w14:textId="77777777" w:rsidR="00BB4BE8" w:rsidRPr="00936F7F" w:rsidRDefault="00BB4BE8" w:rsidP="004755F8">
      <w:pPr>
        <w:rPr>
          <w:rFonts w:cs="Arial"/>
        </w:rPr>
      </w:pPr>
    </w:p>
    <w:p w14:paraId="2239D3E7" w14:textId="77777777" w:rsidR="00BB4BE8" w:rsidRPr="00936F7F" w:rsidRDefault="00BB4BE8" w:rsidP="004755F8">
      <w:pPr>
        <w:rPr>
          <w:rFonts w:cs="Arial"/>
        </w:rPr>
      </w:pPr>
      <w:r w:rsidRPr="00936F7F">
        <w:rPr>
          <w:rFonts w:cs="Arial"/>
        </w:rPr>
        <w:t>El cálculo del factor (E) para efectos de la capacidad residual de un miembro de un proponente plural debe tener en cuenta su participación en el Proceso de Contratación objeto del cálculo de la capacidad residual. Si el Proponente no es plural no hay lugar a porcentaje.</w:t>
      </w:r>
    </w:p>
    <w:p w14:paraId="1F830309" w14:textId="77777777" w:rsidR="00BB4BE8" w:rsidRPr="00936F7F" w:rsidRDefault="00BB4BE8" w:rsidP="004755F8">
      <w:pPr>
        <w:rPr>
          <w:rFonts w:cs="Arial"/>
        </w:rPr>
      </w:pPr>
    </w:p>
    <w:p w14:paraId="00183A01" w14:textId="77777777" w:rsidR="00BB4BE8" w:rsidRPr="00936F7F" w:rsidRDefault="00BB4BE8" w:rsidP="004755F8">
      <w:pPr>
        <w:rPr>
          <w:rFonts w:cs="Arial"/>
        </w:rPr>
      </w:pPr>
      <w:r w:rsidRPr="00936F7F">
        <w:rPr>
          <w:rFonts w:cs="Arial"/>
        </w:rPr>
        <w:t>El puntaje asignado al factor (E) será asignado con base en la siguiente tabla:</w:t>
      </w:r>
    </w:p>
    <w:p w14:paraId="3C75E1A6" w14:textId="77777777" w:rsidR="00BB4BE8" w:rsidRPr="00936F7F" w:rsidRDefault="00BB4BE8" w:rsidP="004755F8">
      <w:pPr>
        <w:rPr>
          <w:rFonts w:cs="Arial"/>
        </w:rPr>
      </w:pPr>
    </w:p>
    <w:tbl>
      <w:tblPr>
        <w:tblStyle w:val="Tablaconcuadrcula10"/>
        <w:tblW w:w="0" w:type="auto"/>
        <w:jc w:val="center"/>
        <w:tblLook w:val="0420" w:firstRow="1" w:lastRow="0" w:firstColumn="0" w:lastColumn="0" w:noHBand="0" w:noVBand="1"/>
      </w:tblPr>
      <w:tblGrid>
        <w:gridCol w:w="1255"/>
        <w:gridCol w:w="2233"/>
        <w:gridCol w:w="1243"/>
      </w:tblGrid>
      <w:tr w:rsidR="00BB4BE8" w:rsidRPr="00936F7F" w14:paraId="5D7A384A" w14:textId="77777777" w:rsidTr="00D70D7B">
        <w:trPr>
          <w:trHeight w:val="340"/>
          <w:jc w:val="center"/>
        </w:trPr>
        <w:tc>
          <w:tcPr>
            <w:tcW w:w="0" w:type="auto"/>
            <w:shd w:val="clear" w:color="auto" w:fill="D9D9D9" w:themeFill="background1" w:themeFillShade="D9"/>
            <w:vAlign w:val="center"/>
          </w:tcPr>
          <w:p w14:paraId="115E7A5F" w14:textId="77777777" w:rsidR="00BB4BE8" w:rsidRPr="00936F7F" w:rsidRDefault="00BB4BE8" w:rsidP="004755F8">
            <w:pPr>
              <w:rPr>
                <w:rFonts w:cs="Arial"/>
                <w:b/>
              </w:rPr>
            </w:pPr>
            <w:r w:rsidRPr="00936F7F">
              <w:rPr>
                <w:rFonts w:cs="Arial"/>
                <w:b/>
              </w:rPr>
              <w:t>MAYOR A</w:t>
            </w:r>
          </w:p>
        </w:tc>
        <w:tc>
          <w:tcPr>
            <w:tcW w:w="0" w:type="auto"/>
            <w:shd w:val="clear" w:color="auto" w:fill="D9D9D9" w:themeFill="background1" w:themeFillShade="D9"/>
            <w:vAlign w:val="center"/>
          </w:tcPr>
          <w:p w14:paraId="70894030" w14:textId="77777777" w:rsidR="00BB4BE8" w:rsidRPr="00936F7F" w:rsidRDefault="00BB4BE8" w:rsidP="004755F8">
            <w:pPr>
              <w:rPr>
                <w:rFonts w:cs="Arial"/>
                <w:b/>
              </w:rPr>
            </w:pPr>
            <w:r w:rsidRPr="00936F7F">
              <w:rPr>
                <w:rFonts w:cs="Arial"/>
                <w:b/>
              </w:rPr>
              <w:t>MENOR O IGUAL A</w:t>
            </w:r>
          </w:p>
        </w:tc>
        <w:tc>
          <w:tcPr>
            <w:tcW w:w="0" w:type="auto"/>
            <w:shd w:val="clear" w:color="auto" w:fill="D9D9D9" w:themeFill="background1" w:themeFillShade="D9"/>
            <w:vAlign w:val="center"/>
          </w:tcPr>
          <w:p w14:paraId="5C705BAF" w14:textId="77777777" w:rsidR="00BB4BE8" w:rsidRPr="00936F7F" w:rsidRDefault="00BB4BE8" w:rsidP="004755F8">
            <w:pPr>
              <w:rPr>
                <w:rFonts w:cs="Arial"/>
                <w:b/>
              </w:rPr>
            </w:pPr>
            <w:r w:rsidRPr="00936F7F">
              <w:rPr>
                <w:rFonts w:cs="Arial"/>
                <w:b/>
              </w:rPr>
              <w:t>PUNTAJE</w:t>
            </w:r>
          </w:p>
        </w:tc>
      </w:tr>
      <w:tr w:rsidR="00BB4BE8" w:rsidRPr="00936F7F" w14:paraId="1698B4FD" w14:textId="77777777" w:rsidTr="00D70D7B">
        <w:trPr>
          <w:trHeight w:val="391"/>
          <w:jc w:val="center"/>
        </w:trPr>
        <w:tc>
          <w:tcPr>
            <w:tcW w:w="0" w:type="auto"/>
            <w:vAlign w:val="center"/>
          </w:tcPr>
          <w:p w14:paraId="34CE686B" w14:textId="77777777" w:rsidR="00BB4BE8" w:rsidRPr="00936F7F" w:rsidRDefault="00BB4BE8" w:rsidP="004755F8">
            <w:pPr>
              <w:jc w:val="center"/>
              <w:rPr>
                <w:rFonts w:cs="Arial"/>
              </w:rPr>
            </w:pPr>
            <w:r w:rsidRPr="00936F7F">
              <w:rPr>
                <w:rFonts w:cs="Arial"/>
              </w:rPr>
              <w:t>0</w:t>
            </w:r>
          </w:p>
        </w:tc>
        <w:tc>
          <w:tcPr>
            <w:tcW w:w="0" w:type="auto"/>
            <w:vAlign w:val="center"/>
          </w:tcPr>
          <w:p w14:paraId="6D889C2C" w14:textId="77777777" w:rsidR="00BB4BE8" w:rsidRPr="00936F7F" w:rsidRDefault="00BB4BE8" w:rsidP="004755F8">
            <w:pPr>
              <w:jc w:val="center"/>
              <w:rPr>
                <w:rFonts w:cs="Arial"/>
              </w:rPr>
            </w:pPr>
            <w:r w:rsidRPr="00936F7F">
              <w:rPr>
                <w:rFonts w:cs="Arial"/>
              </w:rPr>
              <w:t>3</w:t>
            </w:r>
          </w:p>
        </w:tc>
        <w:tc>
          <w:tcPr>
            <w:tcW w:w="0" w:type="auto"/>
            <w:vAlign w:val="center"/>
          </w:tcPr>
          <w:p w14:paraId="2CDC32E1" w14:textId="77777777" w:rsidR="00BB4BE8" w:rsidRPr="00936F7F" w:rsidRDefault="00BB4BE8" w:rsidP="004755F8">
            <w:pPr>
              <w:jc w:val="center"/>
              <w:rPr>
                <w:rFonts w:cs="Arial"/>
              </w:rPr>
            </w:pPr>
            <w:r w:rsidRPr="00936F7F">
              <w:rPr>
                <w:rFonts w:cs="Arial"/>
              </w:rPr>
              <w:t>60</w:t>
            </w:r>
          </w:p>
        </w:tc>
      </w:tr>
      <w:tr w:rsidR="00BB4BE8" w:rsidRPr="00936F7F" w14:paraId="5BB6D5EC" w14:textId="77777777" w:rsidTr="00D70D7B">
        <w:trPr>
          <w:trHeight w:val="241"/>
          <w:jc w:val="center"/>
        </w:trPr>
        <w:tc>
          <w:tcPr>
            <w:tcW w:w="0" w:type="auto"/>
            <w:vAlign w:val="center"/>
          </w:tcPr>
          <w:p w14:paraId="7B63F9D1" w14:textId="77777777" w:rsidR="00BB4BE8" w:rsidRPr="00936F7F" w:rsidRDefault="00BB4BE8" w:rsidP="004755F8">
            <w:pPr>
              <w:jc w:val="center"/>
              <w:rPr>
                <w:rFonts w:cs="Arial"/>
              </w:rPr>
            </w:pPr>
            <w:r w:rsidRPr="00936F7F">
              <w:rPr>
                <w:rFonts w:cs="Arial"/>
              </w:rPr>
              <w:t>3</w:t>
            </w:r>
          </w:p>
        </w:tc>
        <w:tc>
          <w:tcPr>
            <w:tcW w:w="0" w:type="auto"/>
            <w:vAlign w:val="center"/>
          </w:tcPr>
          <w:p w14:paraId="4573B1B3" w14:textId="77777777" w:rsidR="00BB4BE8" w:rsidRPr="00936F7F" w:rsidRDefault="00BB4BE8" w:rsidP="004755F8">
            <w:pPr>
              <w:jc w:val="center"/>
              <w:rPr>
                <w:rFonts w:cs="Arial"/>
              </w:rPr>
            </w:pPr>
            <w:r w:rsidRPr="00936F7F">
              <w:rPr>
                <w:rFonts w:cs="Arial"/>
              </w:rPr>
              <w:t>6</w:t>
            </w:r>
          </w:p>
        </w:tc>
        <w:tc>
          <w:tcPr>
            <w:tcW w:w="0" w:type="auto"/>
            <w:vAlign w:val="center"/>
          </w:tcPr>
          <w:p w14:paraId="0274F3BA" w14:textId="77777777" w:rsidR="00BB4BE8" w:rsidRPr="00936F7F" w:rsidRDefault="00BB4BE8" w:rsidP="004755F8">
            <w:pPr>
              <w:jc w:val="center"/>
              <w:rPr>
                <w:rFonts w:cs="Arial"/>
              </w:rPr>
            </w:pPr>
            <w:r w:rsidRPr="00936F7F">
              <w:rPr>
                <w:rFonts w:cs="Arial"/>
              </w:rPr>
              <w:t>80</w:t>
            </w:r>
          </w:p>
        </w:tc>
      </w:tr>
      <w:tr w:rsidR="00BB4BE8" w:rsidRPr="00936F7F" w14:paraId="4BB9DDA2" w14:textId="77777777" w:rsidTr="00D70D7B">
        <w:trPr>
          <w:trHeight w:val="245"/>
          <w:jc w:val="center"/>
        </w:trPr>
        <w:tc>
          <w:tcPr>
            <w:tcW w:w="0" w:type="auto"/>
            <w:vAlign w:val="center"/>
          </w:tcPr>
          <w:p w14:paraId="1039B726" w14:textId="77777777" w:rsidR="00BB4BE8" w:rsidRPr="00936F7F" w:rsidRDefault="00BB4BE8" w:rsidP="004755F8">
            <w:pPr>
              <w:jc w:val="center"/>
              <w:rPr>
                <w:rFonts w:cs="Arial"/>
              </w:rPr>
            </w:pPr>
            <w:r w:rsidRPr="00936F7F">
              <w:rPr>
                <w:rFonts w:cs="Arial"/>
              </w:rPr>
              <w:t>6</w:t>
            </w:r>
          </w:p>
        </w:tc>
        <w:tc>
          <w:tcPr>
            <w:tcW w:w="0" w:type="auto"/>
            <w:vAlign w:val="center"/>
          </w:tcPr>
          <w:p w14:paraId="1133F351" w14:textId="77777777" w:rsidR="00BB4BE8" w:rsidRPr="00936F7F" w:rsidRDefault="00BB4BE8" w:rsidP="004755F8">
            <w:pPr>
              <w:jc w:val="center"/>
              <w:rPr>
                <w:rFonts w:cs="Arial"/>
              </w:rPr>
            </w:pPr>
            <w:r w:rsidRPr="00936F7F">
              <w:rPr>
                <w:rFonts w:cs="Arial"/>
              </w:rPr>
              <w:t>10</w:t>
            </w:r>
          </w:p>
        </w:tc>
        <w:tc>
          <w:tcPr>
            <w:tcW w:w="0" w:type="auto"/>
            <w:vAlign w:val="center"/>
          </w:tcPr>
          <w:p w14:paraId="110A1AFC" w14:textId="77777777" w:rsidR="00BB4BE8" w:rsidRPr="00936F7F" w:rsidRDefault="00BB4BE8" w:rsidP="004755F8">
            <w:pPr>
              <w:jc w:val="center"/>
              <w:rPr>
                <w:rFonts w:cs="Arial"/>
              </w:rPr>
            </w:pPr>
            <w:r w:rsidRPr="00936F7F">
              <w:rPr>
                <w:rFonts w:cs="Arial"/>
              </w:rPr>
              <w:t>100</w:t>
            </w:r>
          </w:p>
        </w:tc>
      </w:tr>
      <w:tr w:rsidR="00BB4BE8" w:rsidRPr="00936F7F" w14:paraId="041D1683" w14:textId="77777777" w:rsidTr="00D70D7B">
        <w:trPr>
          <w:trHeight w:val="245"/>
          <w:jc w:val="center"/>
        </w:trPr>
        <w:tc>
          <w:tcPr>
            <w:tcW w:w="0" w:type="auto"/>
            <w:vAlign w:val="center"/>
          </w:tcPr>
          <w:p w14:paraId="34787083" w14:textId="77777777" w:rsidR="00BB4BE8" w:rsidRPr="00936F7F" w:rsidRDefault="00BB4BE8" w:rsidP="004755F8">
            <w:pPr>
              <w:jc w:val="center"/>
              <w:rPr>
                <w:rFonts w:cs="Arial"/>
              </w:rPr>
            </w:pPr>
            <w:r w:rsidRPr="00936F7F">
              <w:rPr>
                <w:rFonts w:cs="Arial"/>
              </w:rPr>
              <w:t>10</w:t>
            </w:r>
          </w:p>
        </w:tc>
        <w:tc>
          <w:tcPr>
            <w:tcW w:w="0" w:type="auto"/>
            <w:vAlign w:val="center"/>
          </w:tcPr>
          <w:p w14:paraId="0B811135" w14:textId="77777777" w:rsidR="00BB4BE8" w:rsidRPr="00936F7F" w:rsidRDefault="00BB4BE8" w:rsidP="004755F8">
            <w:pPr>
              <w:jc w:val="center"/>
              <w:rPr>
                <w:rFonts w:cs="Arial"/>
              </w:rPr>
            </w:pPr>
            <w:r w:rsidRPr="00936F7F">
              <w:rPr>
                <w:rFonts w:cs="Arial"/>
              </w:rPr>
              <w:t>Mayores</w:t>
            </w:r>
          </w:p>
        </w:tc>
        <w:tc>
          <w:tcPr>
            <w:tcW w:w="0" w:type="auto"/>
            <w:vAlign w:val="center"/>
          </w:tcPr>
          <w:p w14:paraId="717DD9E5" w14:textId="77777777" w:rsidR="00BB4BE8" w:rsidRPr="00936F7F" w:rsidRDefault="00BB4BE8" w:rsidP="004755F8">
            <w:pPr>
              <w:jc w:val="center"/>
              <w:rPr>
                <w:rFonts w:cs="Arial"/>
              </w:rPr>
            </w:pPr>
            <w:r w:rsidRPr="00936F7F">
              <w:rPr>
                <w:rFonts w:cs="Arial"/>
              </w:rPr>
              <w:t>120</w:t>
            </w:r>
          </w:p>
        </w:tc>
      </w:tr>
    </w:tbl>
    <w:p w14:paraId="6AF55DDA" w14:textId="77777777" w:rsidR="00BB4BE8" w:rsidRPr="00936F7F" w:rsidRDefault="00BB4BE8" w:rsidP="004755F8">
      <w:pPr>
        <w:rPr>
          <w:rFonts w:cs="Arial"/>
        </w:rPr>
      </w:pPr>
    </w:p>
    <w:p w14:paraId="621E7239" w14:textId="77777777" w:rsidR="00BB4BE8" w:rsidRPr="00936F7F" w:rsidRDefault="00BB4BE8" w:rsidP="004755F8">
      <w:pPr>
        <w:rPr>
          <w:rFonts w:cs="Arial"/>
        </w:rPr>
      </w:pPr>
      <w:r w:rsidRPr="00936F7F">
        <w:rPr>
          <w:rFonts w:cs="Arial"/>
        </w:rPr>
        <w:t>Para acreditar el factor (E), el proponente debe diligenciar el Formato para acreditar Capacidad residual el cual contiene los contratos inscritos en el segmento 72 y su valor total en pesos colombianos liquidados con el SMMLV. Así mismo, el presupuesto oficial estimado debe ser liquidado con el SMMLV para el año de publicación del pliego de condiciones definitivo del proceso de contratación.</w:t>
      </w:r>
    </w:p>
    <w:p w14:paraId="4510E2A0" w14:textId="77777777" w:rsidR="00BB4BE8" w:rsidRPr="00936F7F" w:rsidRDefault="00BB4BE8" w:rsidP="004755F8">
      <w:pPr>
        <w:rPr>
          <w:rFonts w:cs="Arial"/>
        </w:rPr>
      </w:pPr>
    </w:p>
    <w:p w14:paraId="33D2FFDF" w14:textId="77777777" w:rsidR="00BB4BE8" w:rsidRPr="00936F7F" w:rsidRDefault="00BB4BE8" w:rsidP="004755F8">
      <w:pPr>
        <w:rPr>
          <w:rFonts w:cs="Arial"/>
        </w:rPr>
      </w:pPr>
      <w:r w:rsidRPr="00936F7F">
        <w:rPr>
          <w:rFonts w:cs="Arial"/>
        </w:rPr>
        <w:t xml:space="preserve">Los proponentes o integrantes extranjeros sin domicilio o sin sucursal en Colombia adicionalmente deben aportar copia de los contratos ejecutados o </w:t>
      </w:r>
      <w:r w:rsidRPr="0040060C">
        <w:rPr>
          <w:rFonts w:cs="Arial"/>
        </w:rPr>
        <w:t xml:space="preserve">certificaciones de terceros que hubieran recibido los servicios de construcción de obras civiles con terceros, bien sean públicos o privados. La información de los contratos soportados por las certificaciones de terceros que hubieren recibido los servicios de construcción de obras civiles debe contener como mínimo los contratos relacionados por el Proponente en </w:t>
      </w:r>
      <w:r w:rsidRPr="0040060C">
        <w:rPr>
          <w:rFonts w:cs="Arial"/>
          <w:color w:val="C00000"/>
        </w:rPr>
        <w:t xml:space="preserve">[Incluir documento en el cual se relacionará la experiencia. Puede ser un Formato de Experiencia u otro documento, el cual debe ser publicado </w:t>
      </w:r>
      <w:r w:rsidRPr="0040060C">
        <w:rPr>
          <w:rFonts w:cs="Arial"/>
          <w:color w:val="C00000"/>
        </w:rPr>
        <w:lastRenderedPageBreak/>
        <w:t>junto con los demás formatos].</w:t>
      </w:r>
      <w:r w:rsidRPr="0040060C">
        <w:rPr>
          <w:rFonts w:cs="Arial"/>
        </w:rPr>
        <w:t xml:space="preserve"> La información</w:t>
      </w:r>
      <w:r w:rsidRPr="00936F7F">
        <w:rPr>
          <w:rFonts w:cs="Arial"/>
        </w:rPr>
        <w:t xml:space="preserve"> del Formato para acreditar la Capacidad residual deberá ser presentada en pesos colombianos.</w:t>
      </w:r>
    </w:p>
    <w:p w14:paraId="40AEEF7E" w14:textId="77777777" w:rsidR="00BB4BE8" w:rsidRPr="00936F7F" w:rsidRDefault="00BB4BE8" w:rsidP="004755F8">
      <w:pPr>
        <w:rPr>
          <w:rFonts w:cs="Arial"/>
        </w:rPr>
      </w:pPr>
    </w:p>
    <w:p w14:paraId="12269AAE" w14:textId="77777777" w:rsidR="00BB4BE8" w:rsidRPr="00936F7F" w:rsidRDefault="00BB4BE8" w:rsidP="00BE3E5D">
      <w:pPr>
        <w:numPr>
          <w:ilvl w:val="0"/>
          <w:numId w:val="18"/>
        </w:numPr>
        <w:rPr>
          <w:rFonts w:cs="Arial"/>
          <w:b/>
        </w:rPr>
      </w:pPr>
      <w:r w:rsidRPr="00936F7F">
        <w:rPr>
          <w:rFonts w:cs="Arial"/>
          <w:b/>
        </w:rPr>
        <w:t>Capacidad Financiera (CF):</w:t>
      </w:r>
    </w:p>
    <w:p w14:paraId="6E08B9E2" w14:textId="77777777" w:rsidR="00BB4BE8" w:rsidRPr="00936F7F" w:rsidRDefault="00BB4BE8" w:rsidP="004755F8">
      <w:pPr>
        <w:rPr>
          <w:rFonts w:cs="Arial"/>
        </w:rPr>
      </w:pPr>
    </w:p>
    <w:p w14:paraId="5FD0078A" w14:textId="77777777" w:rsidR="00BB4BE8" w:rsidRPr="00936F7F" w:rsidRDefault="00BB4BE8" w:rsidP="004755F8">
      <w:pPr>
        <w:rPr>
          <w:rFonts w:cs="Arial"/>
        </w:rPr>
      </w:pPr>
      <w:r w:rsidRPr="00936F7F">
        <w:rPr>
          <w:rFonts w:cs="Arial"/>
        </w:rPr>
        <w:t>El factor (CF) para propósitos de la capacidad residual se obtiene teniendo en cuenta el índice de liquidez del Proponente con base en la siguiente fórmula:</w:t>
      </w:r>
    </w:p>
    <w:p w14:paraId="4ABE1D76" w14:textId="77777777" w:rsidR="00BB4BE8" w:rsidRPr="00936F7F" w:rsidRDefault="00BB4BE8" w:rsidP="004755F8">
      <w:pPr>
        <w:rPr>
          <w:rFonts w:cs="Arial"/>
        </w:rPr>
      </w:pPr>
    </w:p>
    <w:p w14:paraId="7A7D1A05" w14:textId="77777777" w:rsidR="00BB4BE8" w:rsidRPr="00936F7F" w:rsidRDefault="00BB4BE8" w:rsidP="004755F8">
      <w:pPr>
        <w:rPr>
          <w:rFonts w:cs="Arial"/>
        </w:rPr>
      </w:pPr>
    </w:p>
    <w:p w14:paraId="2C5C3012" w14:textId="77777777" w:rsidR="00BB4BE8" w:rsidRPr="00936F7F" w:rsidRDefault="00BB4BE8" w:rsidP="004755F8">
      <w:pPr>
        <w:rPr>
          <w:rFonts w:cs="Arial"/>
        </w:rPr>
      </w:pPr>
      <w:r w:rsidRPr="00936F7F">
        <w:rPr>
          <w:rFonts w:cs="Arial"/>
        </w:rPr>
        <w:t xml:space="preserve">Índice de liquidez = </w:t>
      </w:r>
      <m:oMath>
        <m:f>
          <m:fPr>
            <m:ctrlPr>
              <w:rPr>
                <w:rFonts w:ascii="Cambria Math" w:eastAsia="Cambria Math" w:hAnsi="Cambria Math" w:cs="Arial"/>
              </w:rPr>
            </m:ctrlPr>
          </m:fPr>
          <m:num>
            <m:r>
              <w:rPr>
                <w:rFonts w:ascii="Cambria Math" w:eastAsia="Cambria Math" w:hAnsi="Cambria Math" w:cs="Arial"/>
              </w:rPr>
              <m:t>Activo Corriente</m:t>
            </m:r>
          </m:num>
          <m:den>
            <m:r>
              <w:rPr>
                <w:rFonts w:ascii="Cambria Math" w:eastAsia="Cambria Math" w:hAnsi="Cambria Math" w:cs="Arial"/>
              </w:rPr>
              <m:t>Pasivo Corriente</m:t>
            </m:r>
          </m:den>
        </m:f>
      </m:oMath>
    </w:p>
    <w:p w14:paraId="67ACFEEC" w14:textId="77777777" w:rsidR="00BB4BE8" w:rsidRPr="00936F7F" w:rsidRDefault="00BB4BE8" w:rsidP="004755F8">
      <w:pPr>
        <w:rPr>
          <w:rFonts w:cs="Arial"/>
        </w:rPr>
      </w:pPr>
    </w:p>
    <w:p w14:paraId="72BCA283" w14:textId="77777777" w:rsidR="00BB4BE8" w:rsidRPr="00936F7F" w:rsidRDefault="00BB4BE8" w:rsidP="004755F8">
      <w:pPr>
        <w:rPr>
          <w:rFonts w:cs="Arial"/>
        </w:rPr>
      </w:pPr>
      <w:r w:rsidRPr="00936F7F">
        <w:rPr>
          <w:rFonts w:cs="Arial"/>
        </w:rPr>
        <w:t>El puntaje para la liquidez se debe asignar con base en la siguiente tabla:</w:t>
      </w:r>
    </w:p>
    <w:p w14:paraId="49B36251" w14:textId="77777777" w:rsidR="00BB4BE8" w:rsidRPr="00936F7F" w:rsidRDefault="00BB4BE8" w:rsidP="004755F8">
      <w:pPr>
        <w:rPr>
          <w:rFonts w:cs="Arial"/>
        </w:rPr>
      </w:pPr>
    </w:p>
    <w:tbl>
      <w:tblPr>
        <w:tblStyle w:val="Tablaconcuadrcula10"/>
        <w:tblW w:w="0" w:type="auto"/>
        <w:jc w:val="center"/>
        <w:tblLook w:val="0420" w:firstRow="1" w:lastRow="0" w:firstColumn="0" w:lastColumn="0" w:noHBand="0" w:noVBand="1"/>
      </w:tblPr>
      <w:tblGrid>
        <w:gridCol w:w="2233"/>
        <w:gridCol w:w="2233"/>
        <w:gridCol w:w="1243"/>
      </w:tblGrid>
      <w:tr w:rsidR="00BB4BE8" w:rsidRPr="00936F7F" w14:paraId="1F396A2E" w14:textId="77777777" w:rsidTr="001E3A94">
        <w:trPr>
          <w:trHeight w:val="472"/>
          <w:jc w:val="center"/>
        </w:trPr>
        <w:tc>
          <w:tcPr>
            <w:tcW w:w="0" w:type="auto"/>
            <w:shd w:val="clear" w:color="auto" w:fill="D9D9D9" w:themeFill="background1" w:themeFillShade="D9"/>
            <w:vAlign w:val="center"/>
          </w:tcPr>
          <w:p w14:paraId="01CF9878" w14:textId="77777777" w:rsidR="00BB4BE8" w:rsidRPr="00936F7F" w:rsidRDefault="00BB4BE8" w:rsidP="004755F8">
            <w:pPr>
              <w:jc w:val="center"/>
              <w:rPr>
                <w:rFonts w:cs="Arial"/>
                <w:b/>
              </w:rPr>
            </w:pPr>
            <w:r w:rsidRPr="00936F7F">
              <w:rPr>
                <w:rFonts w:cs="Arial"/>
                <w:b/>
              </w:rPr>
              <w:t>MAYOR O IGUAL A</w:t>
            </w:r>
          </w:p>
        </w:tc>
        <w:tc>
          <w:tcPr>
            <w:tcW w:w="0" w:type="auto"/>
            <w:shd w:val="clear" w:color="auto" w:fill="D9D9D9" w:themeFill="background1" w:themeFillShade="D9"/>
            <w:vAlign w:val="center"/>
          </w:tcPr>
          <w:p w14:paraId="1418DB4F" w14:textId="77777777" w:rsidR="00BB4BE8" w:rsidRPr="00936F7F" w:rsidRDefault="00BB4BE8" w:rsidP="004755F8">
            <w:pPr>
              <w:jc w:val="center"/>
              <w:rPr>
                <w:rFonts w:cs="Arial"/>
                <w:b/>
              </w:rPr>
            </w:pPr>
            <w:r w:rsidRPr="00936F7F">
              <w:rPr>
                <w:rFonts w:cs="Arial"/>
                <w:b/>
              </w:rPr>
              <w:t>MENOR O IGUAL A</w:t>
            </w:r>
          </w:p>
        </w:tc>
        <w:tc>
          <w:tcPr>
            <w:tcW w:w="0" w:type="auto"/>
            <w:shd w:val="clear" w:color="auto" w:fill="D9D9D9" w:themeFill="background1" w:themeFillShade="D9"/>
            <w:vAlign w:val="center"/>
          </w:tcPr>
          <w:p w14:paraId="18A22385" w14:textId="77777777" w:rsidR="00BB4BE8" w:rsidRPr="00936F7F" w:rsidRDefault="00BB4BE8" w:rsidP="004755F8">
            <w:pPr>
              <w:jc w:val="center"/>
              <w:rPr>
                <w:rFonts w:cs="Arial"/>
                <w:b/>
              </w:rPr>
            </w:pPr>
            <w:r w:rsidRPr="00936F7F">
              <w:rPr>
                <w:rFonts w:cs="Arial"/>
                <w:b/>
              </w:rPr>
              <w:t>PUNTAJE</w:t>
            </w:r>
          </w:p>
        </w:tc>
      </w:tr>
      <w:tr w:rsidR="00BB4BE8" w:rsidRPr="00936F7F" w14:paraId="398586E8" w14:textId="77777777" w:rsidTr="001E3A94">
        <w:trPr>
          <w:trHeight w:val="227"/>
          <w:jc w:val="center"/>
        </w:trPr>
        <w:tc>
          <w:tcPr>
            <w:tcW w:w="0" w:type="auto"/>
            <w:vAlign w:val="center"/>
          </w:tcPr>
          <w:p w14:paraId="78AB1769" w14:textId="77777777" w:rsidR="00BB4BE8" w:rsidRPr="00936F7F" w:rsidRDefault="00BB4BE8" w:rsidP="004755F8">
            <w:pPr>
              <w:jc w:val="center"/>
              <w:rPr>
                <w:rFonts w:cs="Arial"/>
              </w:rPr>
            </w:pPr>
            <w:r w:rsidRPr="00936F7F">
              <w:rPr>
                <w:rFonts w:cs="Arial"/>
              </w:rPr>
              <w:t>0</w:t>
            </w:r>
          </w:p>
        </w:tc>
        <w:tc>
          <w:tcPr>
            <w:tcW w:w="0" w:type="auto"/>
            <w:vAlign w:val="center"/>
          </w:tcPr>
          <w:p w14:paraId="56AE19E5" w14:textId="77777777" w:rsidR="00BB4BE8" w:rsidRPr="00936F7F" w:rsidRDefault="00BB4BE8" w:rsidP="004755F8">
            <w:pPr>
              <w:jc w:val="center"/>
              <w:rPr>
                <w:rFonts w:cs="Arial"/>
              </w:rPr>
            </w:pPr>
            <w:r w:rsidRPr="00936F7F">
              <w:rPr>
                <w:rFonts w:cs="Arial"/>
              </w:rPr>
              <w:t>0,50</w:t>
            </w:r>
          </w:p>
        </w:tc>
        <w:tc>
          <w:tcPr>
            <w:tcW w:w="0" w:type="auto"/>
            <w:vAlign w:val="center"/>
          </w:tcPr>
          <w:p w14:paraId="70243EAE" w14:textId="77777777" w:rsidR="00BB4BE8" w:rsidRPr="00936F7F" w:rsidRDefault="00BB4BE8" w:rsidP="004755F8">
            <w:pPr>
              <w:jc w:val="center"/>
              <w:rPr>
                <w:rFonts w:cs="Arial"/>
              </w:rPr>
            </w:pPr>
            <w:r w:rsidRPr="00936F7F">
              <w:rPr>
                <w:rFonts w:cs="Arial"/>
              </w:rPr>
              <w:t>20</w:t>
            </w:r>
          </w:p>
        </w:tc>
      </w:tr>
      <w:tr w:rsidR="00BB4BE8" w:rsidRPr="00936F7F" w14:paraId="44306818" w14:textId="77777777" w:rsidTr="001E3A94">
        <w:trPr>
          <w:trHeight w:val="227"/>
          <w:jc w:val="center"/>
        </w:trPr>
        <w:tc>
          <w:tcPr>
            <w:tcW w:w="0" w:type="auto"/>
            <w:vAlign w:val="center"/>
          </w:tcPr>
          <w:p w14:paraId="5295491F" w14:textId="77777777" w:rsidR="00BB4BE8" w:rsidRPr="00936F7F" w:rsidRDefault="00BB4BE8" w:rsidP="004755F8">
            <w:pPr>
              <w:jc w:val="center"/>
              <w:rPr>
                <w:rFonts w:cs="Arial"/>
              </w:rPr>
            </w:pPr>
            <w:r w:rsidRPr="00936F7F">
              <w:rPr>
                <w:rFonts w:cs="Arial"/>
              </w:rPr>
              <w:t>0,51</w:t>
            </w:r>
          </w:p>
        </w:tc>
        <w:tc>
          <w:tcPr>
            <w:tcW w:w="0" w:type="auto"/>
            <w:vAlign w:val="center"/>
          </w:tcPr>
          <w:p w14:paraId="4423181B" w14:textId="77777777" w:rsidR="00BB4BE8" w:rsidRPr="00936F7F" w:rsidRDefault="00BB4BE8" w:rsidP="004755F8">
            <w:pPr>
              <w:jc w:val="center"/>
              <w:rPr>
                <w:rFonts w:cs="Arial"/>
              </w:rPr>
            </w:pPr>
            <w:r w:rsidRPr="00936F7F">
              <w:rPr>
                <w:rFonts w:cs="Arial"/>
              </w:rPr>
              <w:t>0,75</w:t>
            </w:r>
          </w:p>
        </w:tc>
        <w:tc>
          <w:tcPr>
            <w:tcW w:w="0" w:type="auto"/>
            <w:vAlign w:val="center"/>
          </w:tcPr>
          <w:p w14:paraId="1160A897" w14:textId="77777777" w:rsidR="00BB4BE8" w:rsidRPr="00936F7F" w:rsidRDefault="00BB4BE8" w:rsidP="004755F8">
            <w:pPr>
              <w:jc w:val="center"/>
              <w:rPr>
                <w:rFonts w:cs="Arial"/>
              </w:rPr>
            </w:pPr>
            <w:r w:rsidRPr="00936F7F">
              <w:rPr>
                <w:rFonts w:cs="Arial"/>
              </w:rPr>
              <w:t>25</w:t>
            </w:r>
          </w:p>
        </w:tc>
      </w:tr>
      <w:tr w:rsidR="00BB4BE8" w:rsidRPr="00936F7F" w14:paraId="7EB9F805" w14:textId="77777777" w:rsidTr="001E3A94">
        <w:trPr>
          <w:trHeight w:val="227"/>
          <w:jc w:val="center"/>
        </w:trPr>
        <w:tc>
          <w:tcPr>
            <w:tcW w:w="0" w:type="auto"/>
            <w:vAlign w:val="center"/>
          </w:tcPr>
          <w:p w14:paraId="10164640" w14:textId="77777777" w:rsidR="00BB4BE8" w:rsidRPr="00936F7F" w:rsidRDefault="00BB4BE8" w:rsidP="004755F8">
            <w:pPr>
              <w:jc w:val="center"/>
              <w:rPr>
                <w:rFonts w:cs="Arial"/>
              </w:rPr>
            </w:pPr>
            <w:r w:rsidRPr="00936F7F">
              <w:rPr>
                <w:rFonts w:cs="Arial"/>
              </w:rPr>
              <w:t>0,76</w:t>
            </w:r>
          </w:p>
        </w:tc>
        <w:tc>
          <w:tcPr>
            <w:tcW w:w="0" w:type="auto"/>
            <w:vAlign w:val="center"/>
          </w:tcPr>
          <w:p w14:paraId="4191BD72" w14:textId="77777777" w:rsidR="00BB4BE8" w:rsidRPr="00936F7F" w:rsidRDefault="00BB4BE8" w:rsidP="004755F8">
            <w:pPr>
              <w:jc w:val="center"/>
              <w:rPr>
                <w:rFonts w:cs="Arial"/>
              </w:rPr>
            </w:pPr>
            <w:r w:rsidRPr="00936F7F">
              <w:rPr>
                <w:rFonts w:cs="Arial"/>
              </w:rPr>
              <w:t>1,00</w:t>
            </w:r>
          </w:p>
        </w:tc>
        <w:tc>
          <w:tcPr>
            <w:tcW w:w="0" w:type="auto"/>
            <w:vAlign w:val="center"/>
          </w:tcPr>
          <w:p w14:paraId="0F1DA119" w14:textId="77777777" w:rsidR="00BB4BE8" w:rsidRPr="00936F7F" w:rsidRDefault="00BB4BE8" w:rsidP="004755F8">
            <w:pPr>
              <w:jc w:val="center"/>
              <w:rPr>
                <w:rFonts w:cs="Arial"/>
              </w:rPr>
            </w:pPr>
            <w:r w:rsidRPr="00936F7F">
              <w:rPr>
                <w:rFonts w:cs="Arial"/>
              </w:rPr>
              <w:t>30</w:t>
            </w:r>
          </w:p>
        </w:tc>
      </w:tr>
      <w:tr w:rsidR="00BB4BE8" w:rsidRPr="00936F7F" w14:paraId="6228E608" w14:textId="77777777" w:rsidTr="001E3A94">
        <w:trPr>
          <w:trHeight w:val="227"/>
          <w:jc w:val="center"/>
        </w:trPr>
        <w:tc>
          <w:tcPr>
            <w:tcW w:w="0" w:type="auto"/>
            <w:vAlign w:val="center"/>
          </w:tcPr>
          <w:p w14:paraId="3F6CE402" w14:textId="77777777" w:rsidR="00BB4BE8" w:rsidRPr="00936F7F" w:rsidRDefault="00BB4BE8" w:rsidP="004755F8">
            <w:pPr>
              <w:jc w:val="center"/>
              <w:rPr>
                <w:rFonts w:cs="Arial"/>
              </w:rPr>
            </w:pPr>
            <w:r w:rsidRPr="00936F7F">
              <w:rPr>
                <w:rFonts w:cs="Arial"/>
              </w:rPr>
              <w:t>1,01</w:t>
            </w:r>
          </w:p>
        </w:tc>
        <w:tc>
          <w:tcPr>
            <w:tcW w:w="0" w:type="auto"/>
            <w:vAlign w:val="center"/>
          </w:tcPr>
          <w:p w14:paraId="4F73F4DF" w14:textId="77777777" w:rsidR="00BB4BE8" w:rsidRPr="00936F7F" w:rsidRDefault="00BB4BE8" w:rsidP="004755F8">
            <w:pPr>
              <w:jc w:val="center"/>
              <w:rPr>
                <w:rFonts w:cs="Arial"/>
              </w:rPr>
            </w:pPr>
            <w:r w:rsidRPr="00936F7F">
              <w:rPr>
                <w:rFonts w:cs="Arial"/>
              </w:rPr>
              <w:t>1,50</w:t>
            </w:r>
          </w:p>
        </w:tc>
        <w:tc>
          <w:tcPr>
            <w:tcW w:w="0" w:type="auto"/>
            <w:vAlign w:val="center"/>
          </w:tcPr>
          <w:p w14:paraId="2E85E82E" w14:textId="77777777" w:rsidR="00BB4BE8" w:rsidRPr="00936F7F" w:rsidRDefault="00BB4BE8" w:rsidP="004755F8">
            <w:pPr>
              <w:jc w:val="center"/>
              <w:rPr>
                <w:rFonts w:cs="Arial"/>
              </w:rPr>
            </w:pPr>
            <w:r w:rsidRPr="00936F7F">
              <w:rPr>
                <w:rFonts w:cs="Arial"/>
              </w:rPr>
              <w:t>35</w:t>
            </w:r>
          </w:p>
        </w:tc>
      </w:tr>
      <w:tr w:rsidR="00BB4BE8" w:rsidRPr="00936F7F" w14:paraId="58E844AA" w14:textId="77777777" w:rsidTr="001E3A94">
        <w:trPr>
          <w:trHeight w:val="227"/>
          <w:jc w:val="center"/>
        </w:trPr>
        <w:tc>
          <w:tcPr>
            <w:tcW w:w="0" w:type="auto"/>
            <w:vAlign w:val="center"/>
          </w:tcPr>
          <w:p w14:paraId="560D9905" w14:textId="77777777" w:rsidR="00BB4BE8" w:rsidRPr="00936F7F" w:rsidRDefault="00BB4BE8" w:rsidP="004755F8">
            <w:pPr>
              <w:jc w:val="center"/>
              <w:rPr>
                <w:rFonts w:cs="Arial"/>
              </w:rPr>
            </w:pPr>
            <w:r w:rsidRPr="00936F7F">
              <w:rPr>
                <w:rFonts w:cs="Arial"/>
              </w:rPr>
              <w:t>1,51</w:t>
            </w:r>
          </w:p>
        </w:tc>
        <w:tc>
          <w:tcPr>
            <w:tcW w:w="0" w:type="auto"/>
            <w:vAlign w:val="center"/>
          </w:tcPr>
          <w:p w14:paraId="62B44608" w14:textId="77777777" w:rsidR="00BB4BE8" w:rsidRPr="00936F7F" w:rsidRDefault="00BB4BE8" w:rsidP="004755F8">
            <w:pPr>
              <w:jc w:val="center"/>
              <w:rPr>
                <w:rFonts w:cs="Arial"/>
              </w:rPr>
            </w:pPr>
            <w:r w:rsidRPr="00936F7F">
              <w:rPr>
                <w:rFonts w:cs="Arial"/>
              </w:rPr>
              <w:t>Mayores</w:t>
            </w:r>
          </w:p>
        </w:tc>
        <w:tc>
          <w:tcPr>
            <w:tcW w:w="0" w:type="auto"/>
            <w:vAlign w:val="center"/>
          </w:tcPr>
          <w:p w14:paraId="38EF8C5B" w14:textId="77777777" w:rsidR="00BB4BE8" w:rsidRPr="00936F7F" w:rsidRDefault="00BB4BE8" w:rsidP="004755F8">
            <w:pPr>
              <w:jc w:val="center"/>
              <w:rPr>
                <w:rFonts w:cs="Arial"/>
              </w:rPr>
            </w:pPr>
            <w:r w:rsidRPr="00936F7F">
              <w:rPr>
                <w:rFonts w:cs="Arial"/>
              </w:rPr>
              <w:t>40</w:t>
            </w:r>
          </w:p>
        </w:tc>
      </w:tr>
      <w:tr w:rsidR="00BB4BE8" w:rsidRPr="00936F7F" w14:paraId="2B401159" w14:textId="77777777" w:rsidTr="001E3A94">
        <w:trPr>
          <w:trHeight w:val="227"/>
          <w:jc w:val="center"/>
        </w:trPr>
        <w:tc>
          <w:tcPr>
            <w:tcW w:w="0" w:type="auto"/>
            <w:gridSpan w:val="2"/>
            <w:vAlign w:val="center"/>
          </w:tcPr>
          <w:p w14:paraId="619F2425" w14:textId="77777777" w:rsidR="00BB4BE8" w:rsidRPr="00936F7F" w:rsidRDefault="00BB4BE8" w:rsidP="004755F8">
            <w:pPr>
              <w:jc w:val="center"/>
              <w:rPr>
                <w:rFonts w:cs="Arial"/>
                <w:b/>
                <w:bCs/>
              </w:rPr>
            </w:pPr>
            <w:r w:rsidRPr="00936F7F">
              <w:rPr>
                <w:rFonts w:cs="Arial"/>
                <w:b/>
                <w:bCs/>
              </w:rPr>
              <w:t>Indeterminado</w:t>
            </w:r>
          </w:p>
        </w:tc>
        <w:tc>
          <w:tcPr>
            <w:tcW w:w="0" w:type="auto"/>
            <w:vAlign w:val="center"/>
          </w:tcPr>
          <w:p w14:paraId="313A78FB" w14:textId="77777777" w:rsidR="00BB4BE8" w:rsidRPr="00936F7F" w:rsidRDefault="00BB4BE8" w:rsidP="004755F8">
            <w:pPr>
              <w:jc w:val="center"/>
              <w:rPr>
                <w:rFonts w:cs="Arial"/>
              </w:rPr>
            </w:pPr>
            <w:r w:rsidRPr="00936F7F">
              <w:rPr>
                <w:rFonts w:cs="Arial"/>
              </w:rPr>
              <w:t>40</w:t>
            </w:r>
          </w:p>
        </w:tc>
      </w:tr>
    </w:tbl>
    <w:p w14:paraId="53E646D7" w14:textId="77777777" w:rsidR="00BB4BE8" w:rsidRPr="00936F7F" w:rsidRDefault="00BB4BE8" w:rsidP="004755F8">
      <w:pPr>
        <w:rPr>
          <w:rFonts w:cs="Arial"/>
        </w:rPr>
      </w:pPr>
    </w:p>
    <w:p w14:paraId="44389932" w14:textId="77777777" w:rsidR="00BB4BE8" w:rsidRPr="00936F7F" w:rsidRDefault="00BB4BE8" w:rsidP="004755F8">
      <w:pPr>
        <w:rPr>
          <w:rFonts w:cs="Arial"/>
        </w:rPr>
      </w:pPr>
      <w:r w:rsidRPr="00936F7F">
        <w:rPr>
          <w:rFonts w:cs="Arial"/>
        </w:rPr>
        <w:t>El índice de liquidez del proponente se verifica con el RUP. Si el proponente no tiene antigüedad suficiente para tener estados financieros auditados a 31 de diciembre del año inmediatamente anterior, deben tenerse en cuenta los estados financieros de corte trimestral o de apertura, suscritos por el representante legal y el auditor.</w:t>
      </w:r>
    </w:p>
    <w:p w14:paraId="4A59ED01" w14:textId="77777777" w:rsidR="00BB4BE8" w:rsidRPr="00936F7F" w:rsidRDefault="00BB4BE8" w:rsidP="004755F8">
      <w:pPr>
        <w:rPr>
          <w:rFonts w:cs="Arial"/>
        </w:rPr>
      </w:pPr>
    </w:p>
    <w:p w14:paraId="76E61108" w14:textId="77777777" w:rsidR="00BB4BE8" w:rsidRPr="00936F7F" w:rsidRDefault="00BB4BE8" w:rsidP="004755F8">
      <w:pPr>
        <w:rPr>
          <w:rFonts w:cs="Arial"/>
        </w:rPr>
      </w:pPr>
      <w:r w:rsidRPr="00936F7F">
        <w:rPr>
          <w:rFonts w:cs="Arial"/>
        </w:rPr>
        <w:t>Para los proponentes o integrantes extranjeros sin domicilio o sucursal en Colombia, la información requerida para el factor (CF) exigido para el cálculo de la capacidad residual del proponente está contemplada en el numeral de los requisitos de capacidad financiera del pliego de condiciones.</w:t>
      </w:r>
    </w:p>
    <w:p w14:paraId="73285FA8" w14:textId="77777777" w:rsidR="00BB4BE8" w:rsidRPr="00936F7F" w:rsidRDefault="00BB4BE8" w:rsidP="004755F8">
      <w:pPr>
        <w:rPr>
          <w:rFonts w:cs="Arial"/>
        </w:rPr>
      </w:pPr>
    </w:p>
    <w:p w14:paraId="6EEAA4B1" w14:textId="77777777" w:rsidR="00BB4BE8" w:rsidRPr="00936F7F" w:rsidRDefault="00BB4BE8" w:rsidP="004755F8">
      <w:pPr>
        <w:rPr>
          <w:rFonts w:cs="Arial"/>
        </w:rPr>
      </w:pPr>
      <w:r w:rsidRPr="00936F7F">
        <w:rPr>
          <w:rFonts w:cs="Arial"/>
        </w:rPr>
        <w:t>Cuando el proponente tiene un pasivo corriente igual a cero (0) y por consiguiente su índice de liquidez sea indeterminado, la entidad debe otorgar el mayor puntaje en el componente de capacidad financiera (CF).</w:t>
      </w:r>
    </w:p>
    <w:p w14:paraId="3ABD1376" w14:textId="77777777" w:rsidR="00BB4BE8" w:rsidRPr="00936F7F" w:rsidRDefault="00BB4BE8" w:rsidP="004755F8">
      <w:pPr>
        <w:rPr>
          <w:rFonts w:cs="Arial"/>
        </w:rPr>
      </w:pPr>
    </w:p>
    <w:p w14:paraId="02A064C5" w14:textId="77777777" w:rsidR="00BB4BE8" w:rsidRPr="00936F7F" w:rsidRDefault="00BB4BE8" w:rsidP="00BE3E5D">
      <w:pPr>
        <w:numPr>
          <w:ilvl w:val="0"/>
          <w:numId w:val="18"/>
        </w:numPr>
        <w:rPr>
          <w:rFonts w:cs="Arial"/>
          <w:b/>
        </w:rPr>
      </w:pPr>
      <w:r w:rsidRPr="00936F7F">
        <w:rPr>
          <w:rFonts w:cs="Arial"/>
          <w:b/>
        </w:rPr>
        <w:t>Capacidad Técnica (CT):</w:t>
      </w:r>
    </w:p>
    <w:p w14:paraId="5E46974E" w14:textId="77777777" w:rsidR="00BB4BE8" w:rsidRPr="00936F7F" w:rsidRDefault="00BB4BE8" w:rsidP="004755F8">
      <w:pPr>
        <w:rPr>
          <w:rFonts w:cs="Arial"/>
        </w:rPr>
      </w:pPr>
    </w:p>
    <w:p w14:paraId="55277EF4" w14:textId="77777777" w:rsidR="00BB4BE8" w:rsidRPr="00936F7F" w:rsidRDefault="00BB4BE8" w:rsidP="004755F8">
      <w:pPr>
        <w:rPr>
          <w:rFonts w:cs="Arial"/>
        </w:rPr>
      </w:pPr>
      <w:r w:rsidRPr="00936F7F">
        <w:rPr>
          <w:rFonts w:cs="Arial"/>
        </w:rPr>
        <w:lastRenderedPageBreak/>
        <w:t>El factor (CT) para propósitos de la capacidad residual se asigna teniendo en cuenta el número de socios y profesionales de la Arquitectura, Ingeniería y Geología vinculados mediante una relación laboral o contractual vigente conforme a la cual desarrollen actividades vinculadas directamente con la construcción.</w:t>
      </w:r>
    </w:p>
    <w:p w14:paraId="673E2B88" w14:textId="77777777" w:rsidR="00BB4BE8" w:rsidRPr="00936F7F" w:rsidRDefault="00BB4BE8" w:rsidP="004755F8">
      <w:pPr>
        <w:rPr>
          <w:rFonts w:cs="Arial"/>
        </w:rPr>
      </w:pPr>
    </w:p>
    <w:p w14:paraId="5718F8E4" w14:textId="77777777" w:rsidR="00BB4BE8" w:rsidRPr="00936F7F" w:rsidRDefault="00BB4BE8" w:rsidP="004755F8">
      <w:pPr>
        <w:rPr>
          <w:rFonts w:cs="Arial"/>
        </w:rPr>
      </w:pPr>
      <w:r w:rsidRPr="00936F7F">
        <w:rPr>
          <w:rFonts w:cs="Arial"/>
        </w:rPr>
        <w:t xml:space="preserve">Para acreditar el factor (CT) el Proponente o integrante nacional y extranjero con o sin sucursal en Colombia deben diligenciar el </w:t>
      </w:r>
      <w:r w:rsidRPr="0040060C">
        <w:rPr>
          <w:rFonts w:cs="Arial"/>
        </w:rPr>
        <w:t>Formato para acreditar Capacidad residual.</w:t>
      </w:r>
    </w:p>
    <w:p w14:paraId="74111FA9" w14:textId="77777777" w:rsidR="00BB4BE8" w:rsidRPr="00936F7F" w:rsidRDefault="00BB4BE8" w:rsidP="004755F8">
      <w:pPr>
        <w:rPr>
          <w:rFonts w:cs="Arial"/>
        </w:rPr>
      </w:pPr>
    </w:p>
    <w:p w14:paraId="4FF8989F" w14:textId="77777777" w:rsidR="00BB4BE8" w:rsidRPr="00936F7F" w:rsidRDefault="00BB4BE8" w:rsidP="004755F8">
      <w:pPr>
        <w:rPr>
          <w:rFonts w:cs="Arial"/>
        </w:rPr>
      </w:pPr>
      <w:r w:rsidRPr="00936F7F">
        <w:rPr>
          <w:rFonts w:cs="Arial"/>
        </w:rPr>
        <w:t>El puntaje del factor (CT) se asigna con base en la siguiente tabla:</w:t>
      </w:r>
    </w:p>
    <w:p w14:paraId="0F03D9EA" w14:textId="77777777" w:rsidR="00BB4BE8" w:rsidRPr="00936F7F" w:rsidRDefault="00BB4BE8" w:rsidP="004755F8">
      <w:pPr>
        <w:rPr>
          <w:rFonts w:cs="Arial"/>
        </w:rPr>
      </w:pPr>
    </w:p>
    <w:tbl>
      <w:tblPr>
        <w:tblStyle w:val="Tablaconcuadrcula10"/>
        <w:tblW w:w="0" w:type="auto"/>
        <w:jc w:val="center"/>
        <w:tblLook w:val="0420" w:firstRow="1" w:lastRow="0" w:firstColumn="0" w:lastColumn="0" w:noHBand="0" w:noVBand="1"/>
      </w:tblPr>
      <w:tblGrid>
        <w:gridCol w:w="974"/>
        <w:gridCol w:w="1060"/>
        <w:gridCol w:w="1243"/>
      </w:tblGrid>
      <w:tr w:rsidR="00BB4BE8" w:rsidRPr="00936F7F" w14:paraId="5A2079DC" w14:textId="77777777" w:rsidTr="00E55B06">
        <w:trPr>
          <w:trHeight w:val="57"/>
          <w:jc w:val="center"/>
        </w:trPr>
        <w:tc>
          <w:tcPr>
            <w:tcW w:w="0" w:type="auto"/>
            <w:shd w:val="clear" w:color="auto" w:fill="D9D9D9" w:themeFill="background1" w:themeFillShade="D9"/>
            <w:vAlign w:val="center"/>
          </w:tcPr>
          <w:p w14:paraId="21CBAACB" w14:textId="77777777" w:rsidR="00BB4BE8" w:rsidRPr="00936F7F" w:rsidRDefault="00BB4BE8" w:rsidP="004755F8">
            <w:pPr>
              <w:jc w:val="center"/>
              <w:rPr>
                <w:rFonts w:cs="Arial"/>
                <w:b/>
              </w:rPr>
            </w:pPr>
            <w:r w:rsidRPr="00936F7F">
              <w:rPr>
                <w:rFonts w:cs="Arial"/>
                <w:b/>
              </w:rPr>
              <w:t>DESDE</w:t>
            </w:r>
          </w:p>
        </w:tc>
        <w:tc>
          <w:tcPr>
            <w:tcW w:w="0" w:type="auto"/>
            <w:shd w:val="clear" w:color="auto" w:fill="D9D9D9" w:themeFill="background1" w:themeFillShade="D9"/>
            <w:vAlign w:val="center"/>
          </w:tcPr>
          <w:p w14:paraId="1D63FDD9" w14:textId="77777777" w:rsidR="00BB4BE8" w:rsidRPr="00936F7F" w:rsidRDefault="00BB4BE8" w:rsidP="004755F8">
            <w:pPr>
              <w:jc w:val="center"/>
              <w:rPr>
                <w:rFonts w:cs="Arial"/>
                <w:b/>
              </w:rPr>
            </w:pPr>
            <w:r w:rsidRPr="00936F7F">
              <w:rPr>
                <w:rFonts w:cs="Arial"/>
                <w:b/>
              </w:rPr>
              <w:t>HASTA</w:t>
            </w:r>
          </w:p>
        </w:tc>
        <w:tc>
          <w:tcPr>
            <w:tcW w:w="0" w:type="auto"/>
            <w:shd w:val="clear" w:color="auto" w:fill="D9D9D9" w:themeFill="background1" w:themeFillShade="D9"/>
            <w:vAlign w:val="center"/>
          </w:tcPr>
          <w:p w14:paraId="200E27FB" w14:textId="77777777" w:rsidR="00BB4BE8" w:rsidRPr="00936F7F" w:rsidRDefault="00BB4BE8" w:rsidP="004755F8">
            <w:pPr>
              <w:jc w:val="center"/>
              <w:rPr>
                <w:rFonts w:cs="Arial"/>
                <w:b/>
              </w:rPr>
            </w:pPr>
            <w:r w:rsidRPr="00936F7F">
              <w:rPr>
                <w:rFonts w:cs="Arial"/>
                <w:b/>
              </w:rPr>
              <w:t>PUNTAJE</w:t>
            </w:r>
          </w:p>
        </w:tc>
      </w:tr>
      <w:tr w:rsidR="00BB4BE8" w:rsidRPr="00936F7F" w14:paraId="492611D0" w14:textId="77777777" w:rsidTr="00E55B06">
        <w:trPr>
          <w:trHeight w:val="227"/>
          <w:jc w:val="center"/>
        </w:trPr>
        <w:tc>
          <w:tcPr>
            <w:tcW w:w="0" w:type="auto"/>
            <w:vAlign w:val="center"/>
          </w:tcPr>
          <w:p w14:paraId="2AEFD72C" w14:textId="77777777" w:rsidR="00BB4BE8" w:rsidRPr="00936F7F" w:rsidRDefault="00BB4BE8" w:rsidP="004755F8">
            <w:pPr>
              <w:jc w:val="center"/>
              <w:rPr>
                <w:rFonts w:cs="Arial"/>
              </w:rPr>
            </w:pPr>
            <w:r w:rsidRPr="00936F7F">
              <w:rPr>
                <w:rFonts w:cs="Arial"/>
              </w:rPr>
              <w:t>-</w:t>
            </w:r>
          </w:p>
        </w:tc>
        <w:tc>
          <w:tcPr>
            <w:tcW w:w="0" w:type="auto"/>
            <w:vAlign w:val="center"/>
          </w:tcPr>
          <w:p w14:paraId="4E1E7C30" w14:textId="77777777" w:rsidR="00BB4BE8" w:rsidRPr="00936F7F" w:rsidRDefault="00BB4BE8" w:rsidP="004755F8">
            <w:pPr>
              <w:jc w:val="center"/>
              <w:rPr>
                <w:rFonts w:cs="Arial"/>
              </w:rPr>
            </w:pPr>
            <w:r w:rsidRPr="00936F7F">
              <w:rPr>
                <w:rFonts w:cs="Arial"/>
              </w:rPr>
              <w:t>0</w:t>
            </w:r>
          </w:p>
        </w:tc>
        <w:tc>
          <w:tcPr>
            <w:tcW w:w="0" w:type="auto"/>
            <w:vAlign w:val="center"/>
          </w:tcPr>
          <w:p w14:paraId="028F290A" w14:textId="77777777" w:rsidR="00BB4BE8" w:rsidRPr="00936F7F" w:rsidRDefault="00BB4BE8" w:rsidP="004755F8">
            <w:pPr>
              <w:jc w:val="center"/>
              <w:rPr>
                <w:rFonts w:cs="Arial"/>
              </w:rPr>
            </w:pPr>
            <w:r w:rsidRPr="00936F7F">
              <w:rPr>
                <w:rFonts w:cs="Arial"/>
              </w:rPr>
              <w:t>0</w:t>
            </w:r>
          </w:p>
        </w:tc>
      </w:tr>
      <w:tr w:rsidR="00BB4BE8" w:rsidRPr="00936F7F" w14:paraId="6F4B92FE" w14:textId="77777777" w:rsidTr="00E55B06">
        <w:trPr>
          <w:trHeight w:val="227"/>
          <w:jc w:val="center"/>
        </w:trPr>
        <w:tc>
          <w:tcPr>
            <w:tcW w:w="0" w:type="auto"/>
            <w:vAlign w:val="center"/>
          </w:tcPr>
          <w:p w14:paraId="548646B5" w14:textId="77777777" w:rsidR="00BB4BE8" w:rsidRPr="00936F7F" w:rsidRDefault="00BB4BE8" w:rsidP="004755F8">
            <w:pPr>
              <w:jc w:val="center"/>
              <w:rPr>
                <w:rFonts w:cs="Arial"/>
              </w:rPr>
            </w:pPr>
            <w:r w:rsidRPr="00936F7F">
              <w:rPr>
                <w:rFonts w:cs="Arial"/>
              </w:rPr>
              <w:t>1</w:t>
            </w:r>
          </w:p>
        </w:tc>
        <w:tc>
          <w:tcPr>
            <w:tcW w:w="0" w:type="auto"/>
            <w:vAlign w:val="center"/>
          </w:tcPr>
          <w:p w14:paraId="3E537F0C" w14:textId="77777777" w:rsidR="00BB4BE8" w:rsidRPr="00936F7F" w:rsidRDefault="00BB4BE8" w:rsidP="004755F8">
            <w:pPr>
              <w:jc w:val="center"/>
              <w:rPr>
                <w:rFonts w:cs="Arial"/>
              </w:rPr>
            </w:pPr>
            <w:r w:rsidRPr="00936F7F">
              <w:rPr>
                <w:rFonts w:cs="Arial"/>
              </w:rPr>
              <w:t>5</w:t>
            </w:r>
          </w:p>
        </w:tc>
        <w:tc>
          <w:tcPr>
            <w:tcW w:w="0" w:type="auto"/>
            <w:vAlign w:val="center"/>
          </w:tcPr>
          <w:p w14:paraId="243DBB6A" w14:textId="77777777" w:rsidR="00BB4BE8" w:rsidRPr="00936F7F" w:rsidRDefault="00BB4BE8" w:rsidP="004755F8">
            <w:pPr>
              <w:jc w:val="center"/>
              <w:rPr>
                <w:rFonts w:cs="Arial"/>
              </w:rPr>
            </w:pPr>
            <w:r w:rsidRPr="00936F7F">
              <w:rPr>
                <w:rFonts w:cs="Arial"/>
              </w:rPr>
              <w:t>20</w:t>
            </w:r>
          </w:p>
        </w:tc>
      </w:tr>
      <w:tr w:rsidR="00BB4BE8" w:rsidRPr="00936F7F" w14:paraId="62C10053" w14:textId="77777777" w:rsidTr="00E55B06">
        <w:trPr>
          <w:trHeight w:val="227"/>
          <w:jc w:val="center"/>
        </w:trPr>
        <w:tc>
          <w:tcPr>
            <w:tcW w:w="0" w:type="auto"/>
            <w:vAlign w:val="center"/>
          </w:tcPr>
          <w:p w14:paraId="41531109" w14:textId="77777777" w:rsidR="00BB4BE8" w:rsidRPr="00936F7F" w:rsidRDefault="00BB4BE8" w:rsidP="004755F8">
            <w:pPr>
              <w:jc w:val="center"/>
              <w:rPr>
                <w:rFonts w:cs="Arial"/>
              </w:rPr>
            </w:pPr>
            <w:r w:rsidRPr="00936F7F">
              <w:rPr>
                <w:rFonts w:cs="Arial"/>
              </w:rPr>
              <w:t>6</w:t>
            </w:r>
          </w:p>
        </w:tc>
        <w:tc>
          <w:tcPr>
            <w:tcW w:w="0" w:type="auto"/>
            <w:vAlign w:val="center"/>
          </w:tcPr>
          <w:p w14:paraId="2AC15C5D" w14:textId="77777777" w:rsidR="00BB4BE8" w:rsidRPr="00936F7F" w:rsidRDefault="00BB4BE8" w:rsidP="004755F8">
            <w:pPr>
              <w:jc w:val="center"/>
              <w:rPr>
                <w:rFonts w:cs="Arial"/>
              </w:rPr>
            </w:pPr>
            <w:r w:rsidRPr="00936F7F">
              <w:rPr>
                <w:rFonts w:cs="Arial"/>
              </w:rPr>
              <w:t>10</w:t>
            </w:r>
          </w:p>
        </w:tc>
        <w:tc>
          <w:tcPr>
            <w:tcW w:w="0" w:type="auto"/>
            <w:vAlign w:val="center"/>
          </w:tcPr>
          <w:p w14:paraId="57012A4F" w14:textId="77777777" w:rsidR="00BB4BE8" w:rsidRPr="00936F7F" w:rsidRDefault="00BB4BE8" w:rsidP="004755F8">
            <w:pPr>
              <w:jc w:val="center"/>
              <w:rPr>
                <w:rFonts w:cs="Arial"/>
              </w:rPr>
            </w:pPr>
            <w:r w:rsidRPr="00936F7F">
              <w:rPr>
                <w:rFonts w:cs="Arial"/>
              </w:rPr>
              <w:t>30</w:t>
            </w:r>
          </w:p>
        </w:tc>
      </w:tr>
      <w:tr w:rsidR="00BB4BE8" w:rsidRPr="00936F7F" w14:paraId="2B4AA342" w14:textId="77777777" w:rsidTr="00E55B06">
        <w:trPr>
          <w:trHeight w:val="227"/>
          <w:jc w:val="center"/>
        </w:trPr>
        <w:tc>
          <w:tcPr>
            <w:tcW w:w="0" w:type="auto"/>
            <w:vAlign w:val="center"/>
          </w:tcPr>
          <w:p w14:paraId="21365203" w14:textId="77777777" w:rsidR="00BB4BE8" w:rsidRPr="00936F7F" w:rsidRDefault="00BB4BE8" w:rsidP="004755F8">
            <w:pPr>
              <w:jc w:val="center"/>
              <w:rPr>
                <w:rFonts w:cs="Arial"/>
              </w:rPr>
            </w:pPr>
            <w:r w:rsidRPr="00936F7F">
              <w:rPr>
                <w:rFonts w:cs="Arial"/>
              </w:rPr>
              <w:t>11</w:t>
            </w:r>
          </w:p>
        </w:tc>
        <w:tc>
          <w:tcPr>
            <w:tcW w:w="0" w:type="auto"/>
            <w:vAlign w:val="center"/>
          </w:tcPr>
          <w:p w14:paraId="3BF4F91C" w14:textId="77777777" w:rsidR="00BB4BE8" w:rsidRPr="00936F7F" w:rsidRDefault="00BB4BE8" w:rsidP="004755F8">
            <w:pPr>
              <w:jc w:val="center"/>
              <w:rPr>
                <w:rFonts w:cs="Arial"/>
              </w:rPr>
            </w:pPr>
            <w:r w:rsidRPr="00936F7F">
              <w:rPr>
                <w:rFonts w:cs="Arial"/>
              </w:rPr>
              <w:t>Mayores</w:t>
            </w:r>
          </w:p>
        </w:tc>
        <w:tc>
          <w:tcPr>
            <w:tcW w:w="0" w:type="auto"/>
            <w:vAlign w:val="center"/>
          </w:tcPr>
          <w:p w14:paraId="40056D9B" w14:textId="77777777" w:rsidR="00BB4BE8" w:rsidRPr="00936F7F" w:rsidRDefault="00BB4BE8" w:rsidP="004755F8">
            <w:pPr>
              <w:jc w:val="center"/>
              <w:rPr>
                <w:rFonts w:cs="Arial"/>
              </w:rPr>
            </w:pPr>
            <w:r w:rsidRPr="00936F7F">
              <w:rPr>
                <w:rFonts w:cs="Arial"/>
              </w:rPr>
              <w:t>40</w:t>
            </w:r>
          </w:p>
        </w:tc>
      </w:tr>
    </w:tbl>
    <w:p w14:paraId="6965ED8C" w14:textId="77777777" w:rsidR="00BB4BE8" w:rsidRPr="00936F7F" w:rsidRDefault="00BB4BE8" w:rsidP="004755F8">
      <w:pPr>
        <w:rPr>
          <w:rFonts w:cs="Arial"/>
          <w:b/>
        </w:rPr>
      </w:pPr>
    </w:p>
    <w:p w14:paraId="0656F425" w14:textId="77777777" w:rsidR="00BB4BE8" w:rsidRPr="00936F7F" w:rsidRDefault="00BB4BE8" w:rsidP="00BE3E5D">
      <w:pPr>
        <w:numPr>
          <w:ilvl w:val="0"/>
          <w:numId w:val="20"/>
        </w:numPr>
        <w:rPr>
          <w:rFonts w:cs="Arial"/>
          <w:b/>
        </w:rPr>
      </w:pPr>
      <w:r w:rsidRPr="00936F7F">
        <w:rPr>
          <w:rFonts w:cs="Arial"/>
          <w:b/>
        </w:rPr>
        <w:t>Saldos Contratos en Ejecución (SCE):</w:t>
      </w:r>
    </w:p>
    <w:p w14:paraId="50E0F294" w14:textId="77777777" w:rsidR="00BB4BE8" w:rsidRPr="00936F7F" w:rsidRDefault="00BB4BE8" w:rsidP="004755F8">
      <w:pPr>
        <w:rPr>
          <w:rFonts w:cs="Arial"/>
        </w:rPr>
      </w:pPr>
    </w:p>
    <w:p w14:paraId="60C6E803" w14:textId="77777777" w:rsidR="00BB4BE8" w:rsidRPr="00936F7F" w:rsidRDefault="00BB4BE8" w:rsidP="004755F8">
      <w:pPr>
        <w:rPr>
          <w:rFonts w:cs="Arial"/>
        </w:rPr>
      </w:pPr>
      <w:r w:rsidRPr="00936F7F">
        <w:rPr>
          <w:rFonts w:cs="Arial"/>
        </w:rPr>
        <w:t xml:space="preserve">El proponente debe presentar el Formato para acreditar Capacidad residual suscrito por su representante legal y su revisor fiscal si el proponente está obligado a tenerlo, o por el contador o su auditor independiente el cual contenga la lista de los contratos en ejecución tanto a nivel nacional como internacional indicando: i) el valor del contrato; </w:t>
      </w:r>
      <w:proofErr w:type="spellStart"/>
      <w:r w:rsidRPr="00936F7F">
        <w:rPr>
          <w:rFonts w:cs="Arial"/>
        </w:rPr>
        <w:t>ii</w:t>
      </w:r>
      <w:proofErr w:type="spellEnd"/>
      <w:r w:rsidRPr="00936F7F">
        <w:rPr>
          <w:rFonts w:cs="Arial"/>
        </w:rPr>
        <w:t xml:space="preserve">) el plazo del contrato en meses; </w:t>
      </w:r>
      <w:proofErr w:type="spellStart"/>
      <w:r w:rsidRPr="00936F7F">
        <w:rPr>
          <w:rFonts w:cs="Arial"/>
        </w:rPr>
        <w:t>iii</w:t>
      </w:r>
      <w:proofErr w:type="spellEnd"/>
      <w:r w:rsidRPr="00936F7F">
        <w:rPr>
          <w:rFonts w:cs="Arial"/>
        </w:rPr>
        <w:t xml:space="preserve">) la fecha de inicio de las obras del contrato, día, mes, año; </w:t>
      </w:r>
      <w:proofErr w:type="spellStart"/>
      <w:r w:rsidRPr="00936F7F">
        <w:rPr>
          <w:rFonts w:cs="Arial"/>
        </w:rPr>
        <w:t>iv</w:t>
      </w:r>
      <w:proofErr w:type="spellEnd"/>
      <w:r w:rsidRPr="00936F7F">
        <w:rPr>
          <w:rFonts w:cs="Arial"/>
        </w:rPr>
        <w:t>) si la obra la ejecuta un consorcio o unión temporal junto con el porcentaje de participación del integrante que presenta el certificado, y v) si el contrato se encuentra suspendido, de ser así, la fecha de suspensión. En el certificado debe constar expresamente si el proponente no tiene contratos en ejecución.</w:t>
      </w:r>
    </w:p>
    <w:p w14:paraId="49BFA989" w14:textId="77777777" w:rsidR="00BB4BE8" w:rsidRPr="00936F7F" w:rsidRDefault="00BB4BE8" w:rsidP="004755F8">
      <w:pPr>
        <w:rPr>
          <w:rFonts w:cs="Arial"/>
        </w:rPr>
      </w:pPr>
    </w:p>
    <w:p w14:paraId="58D7BC91" w14:textId="77777777" w:rsidR="00BB4BE8" w:rsidRPr="00936F7F" w:rsidRDefault="00BB4BE8" w:rsidP="004755F8">
      <w:pPr>
        <w:rPr>
          <w:rFonts w:cs="Arial"/>
        </w:rPr>
      </w:pPr>
      <w:r w:rsidRPr="00936F7F">
        <w:rPr>
          <w:rFonts w:cs="Arial"/>
        </w:rPr>
        <w:t>Para acreditar el factor (SCE) el proponente tendrá en cuenta lo siguiente:</w:t>
      </w:r>
    </w:p>
    <w:p w14:paraId="6769F1AC" w14:textId="77777777" w:rsidR="00BB4BE8" w:rsidRPr="00936F7F" w:rsidRDefault="00BB4BE8" w:rsidP="004755F8">
      <w:pPr>
        <w:rPr>
          <w:rFonts w:cs="Arial"/>
        </w:rPr>
      </w:pPr>
    </w:p>
    <w:p w14:paraId="66693C02" w14:textId="77777777" w:rsidR="00BB4BE8" w:rsidRPr="00936F7F" w:rsidRDefault="00BB4BE8" w:rsidP="00BE3E5D">
      <w:pPr>
        <w:numPr>
          <w:ilvl w:val="0"/>
          <w:numId w:val="23"/>
        </w:numPr>
        <w:ind w:left="426" w:hanging="426"/>
        <w:rPr>
          <w:rFonts w:cs="Arial"/>
        </w:rPr>
      </w:pPr>
      <w:r w:rsidRPr="00936F7F">
        <w:rPr>
          <w:rFonts w:cs="Arial"/>
        </w:rPr>
        <w:t>El factor SCE es la suma de los montos por ejecutar de los contratos vigentes durante los 12 meses siguientes. Si el número de días por ejecutar en un contrato es superior a 12 meses, es decir 360 días, el factor (SCE) solo tendrá en cuenta la proporción lineal de 12 meses.</w:t>
      </w:r>
    </w:p>
    <w:p w14:paraId="6E300179" w14:textId="77777777" w:rsidR="00BB4BE8" w:rsidRPr="00936F7F" w:rsidRDefault="00BB4BE8" w:rsidP="00BE3E5D">
      <w:pPr>
        <w:numPr>
          <w:ilvl w:val="0"/>
          <w:numId w:val="23"/>
        </w:numPr>
        <w:ind w:left="426" w:hanging="426"/>
        <w:rPr>
          <w:rFonts w:cs="Arial"/>
        </w:rPr>
      </w:pPr>
      <w:r w:rsidRPr="00936F7F">
        <w:rPr>
          <w:rFonts w:cs="Arial"/>
        </w:rPr>
        <w:t>Los contratos de obras civiles en ejecución son aquellos que a la fecha de presentación de la oferta obligan al proponente con entidades estatales y con entidades privadas para ejecutar obras civiles</w:t>
      </w:r>
      <w:r w:rsidRPr="0040060C">
        <w:rPr>
          <w:rFonts w:cs="Arial"/>
        </w:rPr>
        <w:t>. Estas incluyen las obras civiles de los contratos de concesión y los contratos de obra suscritos con concesionarios, así como, los contratos suspendidos y aquellos que no tengan acta de inicio. No se entenderán como contratos</w:t>
      </w:r>
      <w:r w:rsidRPr="00936F7F">
        <w:rPr>
          <w:rFonts w:cs="Arial"/>
        </w:rPr>
        <w:t xml:space="preserve"> en ejecución los que se encuentren en liquidación.</w:t>
      </w:r>
    </w:p>
    <w:p w14:paraId="42B57C9D" w14:textId="77777777" w:rsidR="00BB4BE8" w:rsidRPr="00936F7F" w:rsidRDefault="00BB4BE8" w:rsidP="00BE3E5D">
      <w:pPr>
        <w:numPr>
          <w:ilvl w:val="0"/>
          <w:numId w:val="23"/>
        </w:numPr>
        <w:ind w:left="426" w:hanging="426"/>
        <w:rPr>
          <w:rFonts w:cs="Arial"/>
        </w:rPr>
      </w:pPr>
      <w:r w:rsidRPr="00936F7F">
        <w:rPr>
          <w:rFonts w:cs="Arial"/>
        </w:rPr>
        <w:lastRenderedPageBreak/>
        <w:t>Se tendrán en cuenta los contratos de obras civiles en ejecución suscritos por el proponente o por sociedades, consorcios o uniones temporales en los cuales el proponente tenga participación.</w:t>
      </w:r>
    </w:p>
    <w:p w14:paraId="477A5E0A" w14:textId="77777777" w:rsidR="00BB4BE8" w:rsidRPr="00936F7F" w:rsidRDefault="00BB4BE8" w:rsidP="00BE3E5D">
      <w:pPr>
        <w:numPr>
          <w:ilvl w:val="0"/>
          <w:numId w:val="23"/>
        </w:numPr>
        <w:ind w:left="426" w:hanging="426"/>
        <w:rPr>
          <w:rFonts w:cs="Arial"/>
        </w:rPr>
      </w:pPr>
      <w:r w:rsidRPr="00936F7F">
        <w:rPr>
          <w:rFonts w:cs="Arial"/>
        </w:rPr>
        <w:t>Si un contrato se encuentra suspendido, el cálculo del (SCE) de dicho contrato debe efectuarse asumiendo que lo que falta por ejecutar iniciara en la fecha de presentación de la oferta del Proceso de Contratación. Si el contrato está suspendido el proponente debe informar el saldo pendiente por ejecutar.</w:t>
      </w:r>
    </w:p>
    <w:p w14:paraId="3C7678A7" w14:textId="77777777" w:rsidR="00BB4BE8" w:rsidRPr="00936F7F" w:rsidRDefault="00BB4BE8" w:rsidP="00BE3E5D">
      <w:pPr>
        <w:numPr>
          <w:ilvl w:val="0"/>
          <w:numId w:val="23"/>
        </w:numPr>
        <w:ind w:left="426" w:hanging="426"/>
        <w:rPr>
          <w:rFonts w:cs="Arial"/>
        </w:rPr>
      </w:pPr>
      <w:r w:rsidRPr="00936F7F">
        <w:rPr>
          <w:rFonts w:cs="Arial"/>
        </w:rPr>
        <w:t>El cálculo del factor (SCE) debe hacerse linealmente calculando una ejecución diaria equivalente al valor del contrato dividido por el plazo del contrato expresado en días. Este resultado se multiplica por el número de días pendientes para cumplir el plazo del contrato y si el contrato es ejecutado por una estructura plural por la participación del proponente en la respectiva estructura.</w:t>
      </w:r>
    </w:p>
    <w:p w14:paraId="27FF8266" w14:textId="77777777" w:rsidR="00BB4BE8" w:rsidRPr="00936F7F" w:rsidRDefault="00BB4BE8" w:rsidP="00BE3E5D">
      <w:pPr>
        <w:numPr>
          <w:ilvl w:val="0"/>
          <w:numId w:val="23"/>
        </w:numPr>
        <w:ind w:left="426" w:hanging="426"/>
        <w:rPr>
          <w:rFonts w:cs="Arial"/>
        </w:rPr>
      </w:pPr>
      <w:r w:rsidRPr="00936F7F">
        <w:rPr>
          <w:rFonts w:cs="Arial"/>
        </w:rPr>
        <w:t>Para los proponentes o integrantes extranjeros sin domicilio o sin sucursal en Colombia deben diligenciar el Formato para acreditar Capacidad residual firmado por la persona natural o el representante legal de la persona jurídica y el contador público colombiano que los hubiere convertido a pesos colombianos de acuerdo con el pliego de condiciones.</w:t>
      </w:r>
    </w:p>
    <w:p w14:paraId="103A53D5" w14:textId="77777777" w:rsidR="00BB4BE8" w:rsidRPr="00936F7F" w:rsidRDefault="00BB4BE8" w:rsidP="004755F8">
      <w:pPr>
        <w:rPr>
          <w:rFonts w:cs="Arial"/>
        </w:rPr>
      </w:pPr>
    </w:p>
    <w:p w14:paraId="28AEBE83" w14:textId="77777777" w:rsidR="00BB4BE8" w:rsidRPr="00936F7F" w:rsidRDefault="00BB4BE8" w:rsidP="00BE3E5D">
      <w:pPr>
        <w:pStyle w:val="Ttulo2"/>
        <w:keepLines/>
        <w:numPr>
          <w:ilvl w:val="1"/>
          <w:numId w:val="17"/>
        </w:numPr>
        <w:ind w:left="567" w:hanging="567"/>
        <w:rPr>
          <w:rFonts w:cs="Arial"/>
          <w:szCs w:val="22"/>
        </w:rPr>
      </w:pPr>
      <w:r w:rsidRPr="00936F7F">
        <w:rPr>
          <w:rFonts w:cs="Arial"/>
          <w:szCs w:val="22"/>
        </w:rPr>
        <w:t>REQUISITOS PONDERABLES</w:t>
      </w:r>
    </w:p>
    <w:p w14:paraId="52CF80E7" w14:textId="77777777" w:rsidR="00BB4BE8" w:rsidRPr="00936F7F" w:rsidRDefault="00BB4BE8" w:rsidP="004755F8">
      <w:pPr>
        <w:rPr>
          <w:rFonts w:cs="Arial"/>
        </w:rPr>
      </w:pPr>
    </w:p>
    <w:p w14:paraId="7D910B89" w14:textId="77777777" w:rsidR="00BB4BE8" w:rsidRPr="00501D43" w:rsidRDefault="00BB4BE8" w:rsidP="004755F8">
      <w:pPr>
        <w:rPr>
          <w:rFonts w:cs="Arial"/>
          <w:bCs/>
          <w:i/>
          <w:iCs/>
          <w:color w:val="0070C0"/>
        </w:rPr>
      </w:pPr>
      <w:r w:rsidRPr="00501D43">
        <w:rPr>
          <w:rFonts w:cs="Arial"/>
          <w:bCs/>
          <w:i/>
          <w:iCs/>
          <w:color w:val="0070C0"/>
        </w:rPr>
        <w:t>NOTA INTERNA. En los procesos de Mínima cuantía y de Subasta inversa no existen factores ponderables ya que el único facto de adjudicación es el menor valor. Por ende, en caso que el estudio corresponda a cualquiera de dichas modalidades se deberá eliminar todo el contenido de este numeral y en su lugar digitar: “No Aplica”.</w:t>
      </w:r>
    </w:p>
    <w:p w14:paraId="40747D02" w14:textId="77777777" w:rsidR="00BB4BE8" w:rsidRPr="00936F7F" w:rsidRDefault="00BB4BE8" w:rsidP="004755F8">
      <w:pPr>
        <w:rPr>
          <w:rFonts w:cs="Arial"/>
        </w:rPr>
      </w:pPr>
    </w:p>
    <w:tbl>
      <w:tblPr>
        <w:tblStyle w:val="Tablaconcuadrcula10"/>
        <w:tblW w:w="7827" w:type="dxa"/>
        <w:jc w:val="center"/>
        <w:tblLayout w:type="fixed"/>
        <w:tblLook w:val="0420" w:firstRow="1" w:lastRow="0" w:firstColumn="0" w:lastColumn="0" w:noHBand="0" w:noVBand="1"/>
      </w:tblPr>
      <w:tblGrid>
        <w:gridCol w:w="6091"/>
        <w:gridCol w:w="1736"/>
      </w:tblGrid>
      <w:tr w:rsidR="00BB4BE8" w:rsidRPr="00936F7F" w14:paraId="33088F47" w14:textId="77777777" w:rsidTr="008B5F21">
        <w:trPr>
          <w:trHeight w:val="20"/>
          <w:jc w:val="center"/>
        </w:trPr>
        <w:tc>
          <w:tcPr>
            <w:tcW w:w="6091" w:type="dxa"/>
            <w:shd w:val="clear" w:color="auto" w:fill="D9D9D9" w:themeFill="background1" w:themeFillShade="D9"/>
            <w:vAlign w:val="center"/>
          </w:tcPr>
          <w:p w14:paraId="4FEC817A" w14:textId="77777777" w:rsidR="00BB4BE8" w:rsidRPr="00936F7F" w:rsidRDefault="00BB4BE8" w:rsidP="004755F8">
            <w:pPr>
              <w:jc w:val="center"/>
              <w:rPr>
                <w:rFonts w:cs="Arial"/>
                <w:b/>
              </w:rPr>
            </w:pPr>
            <w:r w:rsidRPr="00936F7F">
              <w:rPr>
                <w:rFonts w:cs="Arial"/>
                <w:b/>
              </w:rPr>
              <w:t>DESCRIPCIÓN DEL REQUISITO</w:t>
            </w:r>
          </w:p>
        </w:tc>
        <w:tc>
          <w:tcPr>
            <w:tcW w:w="1736" w:type="dxa"/>
            <w:shd w:val="clear" w:color="auto" w:fill="D9D9D9" w:themeFill="background1" w:themeFillShade="D9"/>
            <w:vAlign w:val="center"/>
          </w:tcPr>
          <w:p w14:paraId="3F3017A9" w14:textId="77777777" w:rsidR="00BB4BE8" w:rsidRPr="00936F7F" w:rsidRDefault="00BB4BE8" w:rsidP="004755F8">
            <w:pPr>
              <w:jc w:val="center"/>
              <w:rPr>
                <w:rFonts w:cs="Arial"/>
                <w:b/>
              </w:rPr>
            </w:pPr>
            <w:r w:rsidRPr="00936F7F">
              <w:rPr>
                <w:rFonts w:cs="Arial"/>
                <w:b/>
              </w:rPr>
              <w:t>PUNTAJE</w:t>
            </w:r>
          </w:p>
        </w:tc>
      </w:tr>
      <w:tr w:rsidR="00BB4BE8" w:rsidRPr="00936F7F" w14:paraId="4F4037D5" w14:textId="77777777" w:rsidTr="00482CDC">
        <w:trPr>
          <w:trHeight w:val="20"/>
          <w:jc w:val="center"/>
        </w:trPr>
        <w:tc>
          <w:tcPr>
            <w:tcW w:w="6091" w:type="dxa"/>
            <w:vAlign w:val="center"/>
          </w:tcPr>
          <w:p w14:paraId="6A6D6B4F" w14:textId="77777777" w:rsidR="00BB4BE8" w:rsidRPr="00936F7F" w:rsidRDefault="00BB4BE8" w:rsidP="004755F8">
            <w:pPr>
              <w:rPr>
                <w:rFonts w:cs="Arial"/>
              </w:rPr>
            </w:pPr>
            <w:r w:rsidRPr="00936F7F">
              <w:rPr>
                <w:rFonts w:cs="Arial"/>
              </w:rPr>
              <w:t>Oferta económica</w:t>
            </w:r>
          </w:p>
        </w:tc>
        <w:tc>
          <w:tcPr>
            <w:tcW w:w="1736" w:type="dxa"/>
            <w:vAlign w:val="center"/>
          </w:tcPr>
          <w:p w14:paraId="02BAB1B6" w14:textId="77777777" w:rsidR="00BB4BE8" w:rsidRPr="00501D43" w:rsidRDefault="00BB4BE8" w:rsidP="004755F8">
            <w:pPr>
              <w:jc w:val="center"/>
              <w:rPr>
                <w:rFonts w:cs="Arial"/>
                <w:color w:val="C00000"/>
              </w:rPr>
            </w:pPr>
            <w:r w:rsidRPr="00501D43">
              <w:rPr>
                <w:rFonts w:cs="Arial"/>
                <w:color w:val="C00000"/>
              </w:rPr>
              <w:t>Haga clic o pulse aquí para escribir texto.</w:t>
            </w:r>
          </w:p>
        </w:tc>
      </w:tr>
      <w:tr w:rsidR="00BB4BE8" w:rsidRPr="00936F7F" w14:paraId="62961CFE" w14:textId="77777777" w:rsidTr="00482CDC">
        <w:trPr>
          <w:trHeight w:val="20"/>
          <w:jc w:val="center"/>
        </w:trPr>
        <w:tc>
          <w:tcPr>
            <w:tcW w:w="6091" w:type="dxa"/>
            <w:vAlign w:val="center"/>
          </w:tcPr>
          <w:p w14:paraId="6DAAC05E" w14:textId="77777777" w:rsidR="00BB4BE8" w:rsidRPr="00501D43" w:rsidRDefault="00BB4BE8" w:rsidP="004755F8">
            <w:pPr>
              <w:rPr>
                <w:rFonts w:cs="Arial"/>
                <w:color w:val="C00000"/>
              </w:rPr>
            </w:pPr>
            <w:r w:rsidRPr="00501D43">
              <w:rPr>
                <w:rFonts w:cs="Arial"/>
                <w:color w:val="C00000"/>
              </w:rPr>
              <w:t>Haga clic o pulse aquí para escribir texto.</w:t>
            </w:r>
          </w:p>
        </w:tc>
        <w:tc>
          <w:tcPr>
            <w:tcW w:w="1736" w:type="dxa"/>
            <w:vAlign w:val="center"/>
          </w:tcPr>
          <w:p w14:paraId="4AA2CCC2" w14:textId="77777777" w:rsidR="00BB4BE8" w:rsidRPr="00501D43" w:rsidRDefault="00BB4BE8" w:rsidP="004755F8">
            <w:pPr>
              <w:jc w:val="center"/>
              <w:rPr>
                <w:rFonts w:cs="Arial"/>
                <w:color w:val="C00000"/>
              </w:rPr>
            </w:pPr>
            <w:r w:rsidRPr="00501D43">
              <w:rPr>
                <w:rFonts w:cs="Arial"/>
                <w:color w:val="C00000"/>
              </w:rPr>
              <w:t>Haga clic o pulse aquí para escribir texto.</w:t>
            </w:r>
          </w:p>
        </w:tc>
      </w:tr>
      <w:tr w:rsidR="00BB4BE8" w:rsidRPr="00936F7F" w14:paraId="2EA42526" w14:textId="77777777" w:rsidTr="00482CDC">
        <w:trPr>
          <w:trHeight w:val="20"/>
          <w:jc w:val="center"/>
        </w:trPr>
        <w:tc>
          <w:tcPr>
            <w:tcW w:w="6091" w:type="dxa"/>
            <w:vAlign w:val="center"/>
          </w:tcPr>
          <w:p w14:paraId="33E33968" w14:textId="77777777" w:rsidR="00BB4BE8" w:rsidRPr="00501D43" w:rsidRDefault="00BB4BE8" w:rsidP="004755F8">
            <w:pPr>
              <w:rPr>
                <w:rFonts w:cs="Arial"/>
                <w:color w:val="C00000"/>
              </w:rPr>
            </w:pPr>
            <w:r w:rsidRPr="00501D43">
              <w:rPr>
                <w:rFonts w:cs="Arial"/>
                <w:color w:val="C00000"/>
              </w:rPr>
              <w:t>Haga clic o pulse aquí para escribir texto.</w:t>
            </w:r>
          </w:p>
        </w:tc>
        <w:tc>
          <w:tcPr>
            <w:tcW w:w="1736" w:type="dxa"/>
            <w:vAlign w:val="center"/>
          </w:tcPr>
          <w:p w14:paraId="2F1E0B4C" w14:textId="77777777" w:rsidR="00BB4BE8" w:rsidRPr="00501D43" w:rsidRDefault="00BB4BE8" w:rsidP="004755F8">
            <w:pPr>
              <w:jc w:val="center"/>
              <w:rPr>
                <w:rFonts w:cs="Arial"/>
                <w:color w:val="C00000"/>
              </w:rPr>
            </w:pPr>
            <w:r w:rsidRPr="00501D43">
              <w:rPr>
                <w:rFonts w:cs="Arial"/>
                <w:color w:val="C00000"/>
              </w:rPr>
              <w:t>Haga clic o pulse aquí para escribir texto.</w:t>
            </w:r>
          </w:p>
        </w:tc>
      </w:tr>
      <w:tr w:rsidR="00BB4BE8" w:rsidRPr="00936F7F" w14:paraId="43AFD2C9" w14:textId="77777777" w:rsidTr="00482CDC">
        <w:trPr>
          <w:trHeight w:val="20"/>
          <w:jc w:val="center"/>
        </w:trPr>
        <w:tc>
          <w:tcPr>
            <w:tcW w:w="6091" w:type="dxa"/>
            <w:vAlign w:val="center"/>
          </w:tcPr>
          <w:p w14:paraId="6A31E1AB" w14:textId="77777777" w:rsidR="00BB4BE8" w:rsidRPr="00501D43" w:rsidRDefault="00BB4BE8" w:rsidP="004755F8">
            <w:pPr>
              <w:rPr>
                <w:rFonts w:cs="Arial"/>
                <w:color w:val="C00000"/>
              </w:rPr>
            </w:pPr>
            <w:r w:rsidRPr="00501D43">
              <w:rPr>
                <w:rFonts w:cs="Arial"/>
                <w:color w:val="C00000"/>
              </w:rPr>
              <w:t>Haga clic o pulse aquí para escribir texto.</w:t>
            </w:r>
          </w:p>
        </w:tc>
        <w:tc>
          <w:tcPr>
            <w:tcW w:w="1736" w:type="dxa"/>
            <w:vAlign w:val="center"/>
          </w:tcPr>
          <w:p w14:paraId="16AB462C" w14:textId="77777777" w:rsidR="00BB4BE8" w:rsidRPr="00501D43" w:rsidRDefault="00BB4BE8" w:rsidP="004755F8">
            <w:pPr>
              <w:jc w:val="center"/>
              <w:rPr>
                <w:rFonts w:cs="Arial"/>
                <w:color w:val="C00000"/>
              </w:rPr>
            </w:pPr>
            <w:r w:rsidRPr="00501D43">
              <w:rPr>
                <w:rFonts w:cs="Arial"/>
                <w:color w:val="C00000"/>
              </w:rPr>
              <w:t>Haga clic o pulse aquí para escribir texto.</w:t>
            </w:r>
          </w:p>
        </w:tc>
      </w:tr>
      <w:tr w:rsidR="00BB4BE8" w:rsidRPr="00936F7F" w14:paraId="3083EF71" w14:textId="77777777" w:rsidTr="00482CDC">
        <w:trPr>
          <w:trHeight w:val="20"/>
          <w:jc w:val="center"/>
        </w:trPr>
        <w:tc>
          <w:tcPr>
            <w:tcW w:w="6091" w:type="dxa"/>
            <w:vAlign w:val="center"/>
          </w:tcPr>
          <w:p w14:paraId="4B3649D4" w14:textId="77777777" w:rsidR="00BB4BE8" w:rsidRPr="00501D43" w:rsidRDefault="00BB4BE8" w:rsidP="004755F8">
            <w:pPr>
              <w:rPr>
                <w:rFonts w:cs="Arial"/>
                <w:color w:val="C00000"/>
              </w:rPr>
            </w:pPr>
            <w:r w:rsidRPr="00501D43">
              <w:rPr>
                <w:rFonts w:cs="Arial"/>
                <w:color w:val="C00000"/>
              </w:rPr>
              <w:lastRenderedPageBreak/>
              <w:t>Haga clic o pulse aquí para escribir texto.</w:t>
            </w:r>
          </w:p>
        </w:tc>
        <w:tc>
          <w:tcPr>
            <w:tcW w:w="1736" w:type="dxa"/>
            <w:vAlign w:val="center"/>
          </w:tcPr>
          <w:p w14:paraId="7CBB1790" w14:textId="77777777" w:rsidR="00BB4BE8" w:rsidRPr="00501D43" w:rsidRDefault="00BB4BE8" w:rsidP="004755F8">
            <w:pPr>
              <w:jc w:val="center"/>
              <w:rPr>
                <w:rFonts w:cs="Arial"/>
                <w:color w:val="C00000"/>
              </w:rPr>
            </w:pPr>
            <w:r w:rsidRPr="00501D43">
              <w:rPr>
                <w:rFonts w:cs="Arial"/>
                <w:color w:val="C00000"/>
              </w:rPr>
              <w:t>Haga clic o pulse aquí para escribir texto.</w:t>
            </w:r>
          </w:p>
        </w:tc>
      </w:tr>
      <w:tr w:rsidR="00BB4BE8" w:rsidRPr="00936F7F" w14:paraId="4EEC8CC2" w14:textId="77777777" w:rsidTr="00482CDC">
        <w:trPr>
          <w:trHeight w:val="20"/>
          <w:jc w:val="center"/>
        </w:trPr>
        <w:tc>
          <w:tcPr>
            <w:tcW w:w="6091" w:type="dxa"/>
            <w:vAlign w:val="center"/>
          </w:tcPr>
          <w:p w14:paraId="50858CE7" w14:textId="77777777" w:rsidR="00BB4BE8" w:rsidRPr="00936F7F" w:rsidRDefault="00BB4BE8" w:rsidP="004755F8">
            <w:pPr>
              <w:rPr>
                <w:rFonts w:cs="Arial"/>
              </w:rPr>
            </w:pPr>
            <w:r w:rsidRPr="00936F7F">
              <w:rPr>
                <w:rFonts w:cs="Arial"/>
              </w:rPr>
              <w:t>Apoyo a la industria nacional</w:t>
            </w:r>
          </w:p>
        </w:tc>
        <w:tc>
          <w:tcPr>
            <w:tcW w:w="1736" w:type="dxa"/>
            <w:vAlign w:val="center"/>
          </w:tcPr>
          <w:p w14:paraId="2E7B655E" w14:textId="77777777" w:rsidR="00BB4BE8" w:rsidRPr="00936F7F" w:rsidRDefault="00BB4BE8" w:rsidP="004755F8">
            <w:pPr>
              <w:jc w:val="center"/>
              <w:rPr>
                <w:rFonts w:cs="Arial"/>
              </w:rPr>
            </w:pPr>
            <w:r w:rsidRPr="00936F7F">
              <w:rPr>
                <w:rFonts w:cs="Arial"/>
              </w:rPr>
              <w:t>10</w:t>
            </w:r>
          </w:p>
        </w:tc>
      </w:tr>
      <w:tr w:rsidR="00BB4BE8" w:rsidRPr="00936F7F" w14:paraId="509C71CB" w14:textId="77777777" w:rsidTr="00482CDC">
        <w:trPr>
          <w:trHeight w:val="20"/>
          <w:jc w:val="center"/>
        </w:trPr>
        <w:tc>
          <w:tcPr>
            <w:tcW w:w="6091" w:type="dxa"/>
            <w:vAlign w:val="center"/>
          </w:tcPr>
          <w:p w14:paraId="63E0BE80" w14:textId="77777777" w:rsidR="00BB4BE8" w:rsidRPr="00936F7F" w:rsidRDefault="00BB4BE8" w:rsidP="004755F8">
            <w:pPr>
              <w:rPr>
                <w:rFonts w:cs="Arial"/>
              </w:rPr>
            </w:pPr>
            <w:r w:rsidRPr="00936F7F">
              <w:rPr>
                <w:rFonts w:cs="Arial"/>
              </w:rPr>
              <w:t>Vinculación de personas con discapacidad</w:t>
            </w:r>
          </w:p>
        </w:tc>
        <w:tc>
          <w:tcPr>
            <w:tcW w:w="1736" w:type="dxa"/>
            <w:vAlign w:val="center"/>
          </w:tcPr>
          <w:p w14:paraId="3FF90E0A" w14:textId="77777777" w:rsidR="00BB4BE8" w:rsidRPr="00936F7F" w:rsidRDefault="00BB4BE8" w:rsidP="004755F8">
            <w:pPr>
              <w:jc w:val="center"/>
              <w:rPr>
                <w:rFonts w:cs="Arial"/>
              </w:rPr>
            </w:pPr>
            <w:r w:rsidRPr="00936F7F">
              <w:rPr>
                <w:rFonts w:cs="Arial"/>
              </w:rPr>
              <w:t>1</w:t>
            </w:r>
          </w:p>
        </w:tc>
      </w:tr>
      <w:tr w:rsidR="00BB4BE8" w:rsidRPr="00936F7F" w14:paraId="134AA741" w14:textId="77777777" w:rsidTr="00482CDC">
        <w:trPr>
          <w:trHeight w:val="20"/>
          <w:jc w:val="center"/>
        </w:trPr>
        <w:tc>
          <w:tcPr>
            <w:tcW w:w="6091" w:type="dxa"/>
            <w:vAlign w:val="center"/>
          </w:tcPr>
          <w:p w14:paraId="1CC6629F" w14:textId="77777777" w:rsidR="00BB4BE8" w:rsidRPr="00936F7F" w:rsidRDefault="00BB4BE8" w:rsidP="004755F8">
            <w:pPr>
              <w:rPr>
                <w:rFonts w:cs="Arial"/>
              </w:rPr>
            </w:pPr>
            <w:r w:rsidRPr="00936F7F">
              <w:rPr>
                <w:rFonts w:cs="Arial"/>
              </w:rPr>
              <w:t>Emprendimientos y empresas de mujeres</w:t>
            </w:r>
          </w:p>
        </w:tc>
        <w:tc>
          <w:tcPr>
            <w:tcW w:w="1736" w:type="dxa"/>
            <w:vAlign w:val="center"/>
          </w:tcPr>
          <w:p w14:paraId="01C23A7E" w14:textId="77777777" w:rsidR="00BB4BE8" w:rsidRPr="00936F7F" w:rsidRDefault="00BB4BE8" w:rsidP="004755F8">
            <w:pPr>
              <w:jc w:val="center"/>
              <w:rPr>
                <w:rFonts w:cs="Arial"/>
              </w:rPr>
            </w:pPr>
            <w:r w:rsidRPr="00936F7F">
              <w:rPr>
                <w:rFonts w:cs="Arial"/>
              </w:rPr>
              <w:t>0,25</w:t>
            </w:r>
          </w:p>
        </w:tc>
      </w:tr>
      <w:tr w:rsidR="00BB4BE8" w:rsidRPr="00936F7F" w14:paraId="667EF825" w14:textId="77777777" w:rsidTr="00482CDC">
        <w:trPr>
          <w:trHeight w:val="20"/>
          <w:jc w:val="center"/>
        </w:trPr>
        <w:tc>
          <w:tcPr>
            <w:tcW w:w="6091" w:type="dxa"/>
            <w:vAlign w:val="center"/>
          </w:tcPr>
          <w:p w14:paraId="31FF13ED" w14:textId="77777777" w:rsidR="00BB4BE8" w:rsidRPr="00936F7F" w:rsidRDefault="00BB4BE8" w:rsidP="004755F8">
            <w:pPr>
              <w:rPr>
                <w:rFonts w:cs="Arial"/>
              </w:rPr>
            </w:pPr>
            <w:proofErr w:type="spellStart"/>
            <w:r w:rsidRPr="00936F7F">
              <w:rPr>
                <w:rFonts w:cs="Arial"/>
              </w:rPr>
              <w:t>Mipyme</w:t>
            </w:r>
            <w:proofErr w:type="spellEnd"/>
            <w:r w:rsidRPr="00936F7F">
              <w:rPr>
                <w:rFonts w:cs="Arial"/>
              </w:rPr>
              <w:t xml:space="preserve"> domiciliada en Colombia</w:t>
            </w:r>
          </w:p>
        </w:tc>
        <w:tc>
          <w:tcPr>
            <w:tcW w:w="1736" w:type="dxa"/>
            <w:vAlign w:val="center"/>
          </w:tcPr>
          <w:p w14:paraId="21AC3521" w14:textId="77777777" w:rsidR="00BB4BE8" w:rsidRPr="00936F7F" w:rsidRDefault="00BB4BE8" w:rsidP="004755F8">
            <w:pPr>
              <w:jc w:val="center"/>
              <w:rPr>
                <w:rFonts w:cs="Arial"/>
              </w:rPr>
            </w:pPr>
            <w:r w:rsidRPr="00936F7F">
              <w:rPr>
                <w:rFonts w:cs="Arial"/>
              </w:rPr>
              <w:t>0,25</w:t>
            </w:r>
          </w:p>
        </w:tc>
      </w:tr>
      <w:tr w:rsidR="00BB4BE8" w:rsidRPr="00936F7F" w14:paraId="0D23A3C8" w14:textId="77777777" w:rsidTr="00482CDC">
        <w:trPr>
          <w:trHeight w:val="20"/>
          <w:jc w:val="center"/>
        </w:trPr>
        <w:tc>
          <w:tcPr>
            <w:tcW w:w="6091" w:type="dxa"/>
            <w:vAlign w:val="center"/>
          </w:tcPr>
          <w:p w14:paraId="30029662" w14:textId="77777777" w:rsidR="00BB4BE8" w:rsidRPr="00936F7F" w:rsidRDefault="00BB4BE8" w:rsidP="004755F8">
            <w:pPr>
              <w:jc w:val="center"/>
              <w:rPr>
                <w:rFonts w:cs="Arial"/>
                <w:b/>
              </w:rPr>
            </w:pPr>
            <w:r w:rsidRPr="00936F7F">
              <w:rPr>
                <w:rFonts w:cs="Arial"/>
                <w:b/>
              </w:rPr>
              <w:t>TOTAL</w:t>
            </w:r>
          </w:p>
        </w:tc>
        <w:tc>
          <w:tcPr>
            <w:tcW w:w="1736" w:type="dxa"/>
            <w:vAlign w:val="center"/>
          </w:tcPr>
          <w:p w14:paraId="6E4FF980" w14:textId="77777777" w:rsidR="00BB4BE8" w:rsidRPr="00936F7F" w:rsidRDefault="00BB4BE8" w:rsidP="004755F8">
            <w:pPr>
              <w:jc w:val="center"/>
              <w:rPr>
                <w:rFonts w:cs="Arial"/>
                <w:b/>
              </w:rPr>
            </w:pPr>
            <w:r w:rsidRPr="00936F7F">
              <w:rPr>
                <w:rFonts w:cs="Arial"/>
                <w:b/>
              </w:rPr>
              <w:t>100 PUNTOS</w:t>
            </w:r>
          </w:p>
        </w:tc>
      </w:tr>
    </w:tbl>
    <w:p w14:paraId="2B4EE1EF" w14:textId="77777777" w:rsidR="00BB4BE8" w:rsidRPr="00936F7F" w:rsidRDefault="00BB4BE8" w:rsidP="004755F8">
      <w:pPr>
        <w:rPr>
          <w:rFonts w:cs="Arial"/>
        </w:rPr>
      </w:pPr>
    </w:p>
    <w:p w14:paraId="0C3E6319" w14:textId="77777777" w:rsidR="00BB4BE8" w:rsidRPr="00501D43" w:rsidRDefault="00BB4BE8" w:rsidP="004755F8">
      <w:pPr>
        <w:rPr>
          <w:rFonts w:cs="Arial"/>
          <w:bCs/>
          <w:i/>
          <w:iCs/>
          <w:color w:val="0070C0"/>
        </w:rPr>
      </w:pPr>
      <w:r w:rsidRPr="00501D43">
        <w:rPr>
          <w:rFonts w:cs="Arial"/>
          <w:bCs/>
          <w:i/>
          <w:iCs/>
          <w:color w:val="0070C0"/>
        </w:rPr>
        <w:t>NOTA INTERNA. La tabla es un resumen para el requisito y el puntaje. Los requisitos deben desarrollarse de forma individual junto con la forma en que se van a acreditar.</w:t>
      </w:r>
    </w:p>
    <w:p w14:paraId="506C5E51" w14:textId="77777777" w:rsidR="00BB4BE8" w:rsidRPr="00501D43" w:rsidRDefault="00BB4BE8" w:rsidP="004755F8">
      <w:pPr>
        <w:rPr>
          <w:rFonts w:cs="Arial"/>
          <w:bCs/>
          <w:i/>
          <w:iCs/>
          <w:color w:val="0070C0"/>
        </w:rPr>
      </w:pPr>
    </w:p>
    <w:p w14:paraId="686B3805" w14:textId="77777777" w:rsidR="00BB4BE8" w:rsidRPr="00501D43" w:rsidRDefault="00BB4BE8" w:rsidP="004755F8">
      <w:pPr>
        <w:rPr>
          <w:rFonts w:cs="Arial"/>
          <w:bCs/>
          <w:i/>
          <w:iCs/>
          <w:color w:val="0070C0"/>
        </w:rPr>
      </w:pPr>
      <w:r w:rsidRPr="00501D43">
        <w:rPr>
          <w:rFonts w:cs="Arial"/>
          <w:bCs/>
          <w:i/>
          <w:iCs/>
          <w:color w:val="0070C0"/>
        </w:rPr>
        <w:t>NOTA INTERNA. Los ponderables escogidos, así como el puntaje asignado, son a escogencia de la necesidad y pueden ser agregados cuantos sean necesarios.</w:t>
      </w:r>
    </w:p>
    <w:p w14:paraId="7450F58D" w14:textId="77777777" w:rsidR="00BB4BE8" w:rsidRPr="00936F7F" w:rsidRDefault="00BB4BE8" w:rsidP="004755F8">
      <w:pPr>
        <w:rPr>
          <w:rFonts w:cs="Arial"/>
        </w:rPr>
      </w:pPr>
    </w:p>
    <w:p w14:paraId="60E904FA" w14:textId="77777777" w:rsidR="00BB4BE8" w:rsidRPr="00936F7F" w:rsidRDefault="00BB4BE8" w:rsidP="004755F8">
      <w:pPr>
        <w:rPr>
          <w:rFonts w:cs="Arial"/>
        </w:rPr>
      </w:pPr>
      <w:r w:rsidRPr="00936F7F">
        <w:rPr>
          <w:rFonts w:cs="Arial"/>
        </w:rPr>
        <w:t>La entidad reducirá, durante la evaluación de las ofertas, dos (2) puntos a los proponentes que se les haya impuesto una o más multas o cláusulas penales durante el último año, contado a partir de la fecha prevista para el cierre del proceso, sin importar la cuantía y sin perjuicio de las demás consecuencias derivadas del incumplimiento. Esta reducción también afectará a los Consorcios y a las Uniones Temporales si alguno de sus integrantes se encuentra en la situación anterior.</w:t>
      </w:r>
    </w:p>
    <w:p w14:paraId="6670D43E" w14:textId="77777777" w:rsidR="00BB4BE8" w:rsidRPr="00936F7F" w:rsidRDefault="00BB4BE8" w:rsidP="004755F8">
      <w:pPr>
        <w:rPr>
          <w:rFonts w:cs="Arial"/>
        </w:rPr>
      </w:pPr>
    </w:p>
    <w:p w14:paraId="118B3E2B" w14:textId="77777777" w:rsidR="00BB4BE8" w:rsidRPr="00936F7F" w:rsidRDefault="00BB4BE8" w:rsidP="004755F8">
      <w:pPr>
        <w:rPr>
          <w:rFonts w:cs="Arial"/>
        </w:rPr>
      </w:pPr>
      <w:r w:rsidRPr="00936F7F">
        <w:rPr>
          <w:rFonts w:cs="Arial"/>
        </w:rPr>
        <w:t>La reducción del puntaje antes señalada no se materializará en caso de que los actos administrativos que hayan impuesto las multas sean objeto de medios de control jurisdiccional previstos en la Ley 1437 de 2011 o las normas que la modifiquen, adicionen o sustituyan. Además, se aplicará sin perjuicio de lo dispuesto en el artículo 6 de la Ley 2020 de 2020. Lo anterior de conformidad con el artículo 58 de la Ley 2195 de 2022 y las normas que lo modifiquen, sustituyan, adicionen o reglamenten.</w:t>
      </w:r>
    </w:p>
    <w:p w14:paraId="25DCC3D3" w14:textId="77777777" w:rsidR="00BB4BE8" w:rsidRPr="00936F7F" w:rsidRDefault="00BB4BE8" w:rsidP="004755F8">
      <w:pPr>
        <w:rPr>
          <w:rFonts w:cs="Arial"/>
        </w:rPr>
      </w:pPr>
    </w:p>
    <w:p w14:paraId="21514514" w14:textId="77777777" w:rsidR="00BB4BE8" w:rsidRPr="00936F7F" w:rsidRDefault="00BB4BE8" w:rsidP="00BE3E5D">
      <w:pPr>
        <w:pStyle w:val="Ttulo3"/>
        <w:numPr>
          <w:ilvl w:val="2"/>
          <w:numId w:val="17"/>
        </w:numPr>
        <w:ind w:left="567" w:hanging="567"/>
        <w:rPr>
          <w:rFonts w:cs="Arial"/>
          <w:szCs w:val="22"/>
        </w:rPr>
      </w:pPr>
      <w:r w:rsidRPr="00936F7F">
        <w:rPr>
          <w:rFonts w:cs="Arial"/>
          <w:szCs w:val="22"/>
        </w:rPr>
        <w:t>Oferta económica</w:t>
      </w:r>
    </w:p>
    <w:p w14:paraId="45D3D86C" w14:textId="77777777" w:rsidR="00BB4BE8" w:rsidRPr="00936F7F" w:rsidRDefault="00BB4BE8" w:rsidP="004755F8">
      <w:pPr>
        <w:rPr>
          <w:rFonts w:cs="Arial"/>
        </w:rPr>
      </w:pPr>
    </w:p>
    <w:p w14:paraId="6B227E00" w14:textId="77777777" w:rsidR="00BB4BE8" w:rsidRPr="00936F7F" w:rsidRDefault="00BB4BE8" w:rsidP="004755F8">
      <w:pPr>
        <w:rPr>
          <w:rFonts w:cs="Arial"/>
        </w:rPr>
      </w:pPr>
      <w:r w:rsidRPr="00936F7F">
        <w:rPr>
          <w:rFonts w:cs="Arial"/>
        </w:rPr>
        <w:t>La propuesta económica objeto de evaluación será aquella que determine el precio ofertado en la plataforma SECOP II.</w:t>
      </w:r>
    </w:p>
    <w:p w14:paraId="2548ACE1" w14:textId="77777777" w:rsidR="00BB4BE8" w:rsidRPr="00936F7F" w:rsidRDefault="00BB4BE8" w:rsidP="004755F8">
      <w:pPr>
        <w:rPr>
          <w:rFonts w:cs="Arial"/>
        </w:rPr>
      </w:pPr>
    </w:p>
    <w:p w14:paraId="701CF659" w14:textId="77777777" w:rsidR="00BB4BE8" w:rsidRPr="00936F7F" w:rsidRDefault="00BB4BE8" w:rsidP="004755F8">
      <w:pPr>
        <w:rPr>
          <w:rFonts w:cs="Arial"/>
        </w:rPr>
      </w:pPr>
      <w:r w:rsidRPr="00936F7F">
        <w:rPr>
          <w:rFonts w:cs="Arial"/>
          <w:b/>
        </w:rPr>
        <w:t xml:space="preserve">NOTA. </w:t>
      </w:r>
      <w:r w:rsidRPr="00936F7F">
        <w:rPr>
          <w:rFonts w:cs="Arial"/>
        </w:rPr>
        <w:t>En caso de requerirse un anexo en el que se desglosen los ítems, descripciones y precios unitarios que comprenden el valor total de la oferta, la entidad evaluará la oferta contenida en el referido anexo, el cual prevalecerá sobre la información contenida en SECOP II.</w:t>
      </w:r>
    </w:p>
    <w:p w14:paraId="2223A088" w14:textId="77777777" w:rsidR="00BB4BE8" w:rsidRPr="00936F7F" w:rsidRDefault="00BB4BE8" w:rsidP="004755F8">
      <w:pPr>
        <w:rPr>
          <w:rFonts w:cs="Arial"/>
        </w:rPr>
      </w:pPr>
    </w:p>
    <w:p w14:paraId="4BD23FF9" w14:textId="77777777" w:rsidR="00BB4BE8" w:rsidRPr="00936F7F" w:rsidRDefault="00BB4BE8" w:rsidP="00BE3E5D">
      <w:pPr>
        <w:pStyle w:val="Ttulo4"/>
        <w:numPr>
          <w:ilvl w:val="3"/>
          <w:numId w:val="17"/>
        </w:numPr>
        <w:ind w:left="851" w:hanging="851"/>
        <w:rPr>
          <w:rFonts w:cs="Arial"/>
        </w:rPr>
      </w:pPr>
      <w:r w:rsidRPr="00936F7F">
        <w:rPr>
          <w:rFonts w:cs="Arial"/>
        </w:rPr>
        <w:lastRenderedPageBreak/>
        <w:t>Determinación del método para la ponderación de la propuesta económica</w:t>
      </w:r>
    </w:p>
    <w:p w14:paraId="5BED00A2" w14:textId="77777777" w:rsidR="00BB4BE8" w:rsidRPr="00936F7F" w:rsidRDefault="00BB4BE8" w:rsidP="004755F8">
      <w:pPr>
        <w:rPr>
          <w:rFonts w:cs="Arial"/>
        </w:rPr>
      </w:pPr>
    </w:p>
    <w:p w14:paraId="2E3E2424" w14:textId="77777777" w:rsidR="00BB4BE8" w:rsidRPr="00936F7F" w:rsidRDefault="00BB4BE8" w:rsidP="004755F8">
      <w:pPr>
        <w:rPr>
          <w:rFonts w:cs="Arial"/>
        </w:rPr>
      </w:pPr>
      <w:r w:rsidRPr="00936F7F">
        <w:rPr>
          <w:rFonts w:cs="Arial"/>
        </w:rPr>
        <w:t>La entidad seleccionará el método de ponderación de la propuesta económica de acuerdo con las siguientes alternativas:</w:t>
      </w:r>
    </w:p>
    <w:p w14:paraId="20FD3207" w14:textId="77777777" w:rsidR="00BB4BE8" w:rsidRPr="00936F7F" w:rsidRDefault="00BB4BE8" w:rsidP="004755F8">
      <w:pPr>
        <w:rPr>
          <w:rFonts w:cs="Arial"/>
        </w:rPr>
      </w:pPr>
    </w:p>
    <w:tbl>
      <w:tblPr>
        <w:tblStyle w:val="Tablaconcuadrcula10"/>
        <w:tblW w:w="4079" w:type="dxa"/>
        <w:jc w:val="center"/>
        <w:tblLayout w:type="fixed"/>
        <w:tblLook w:val="0420" w:firstRow="1" w:lastRow="0" w:firstColumn="0" w:lastColumn="0" w:noHBand="0" w:noVBand="1"/>
      </w:tblPr>
      <w:tblGrid>
        <w:gridCol w:w="1372"/>
        <w:gridCol w:w="2707"/>
      </w:tblGrid>
      <w:tr w:rsidR="00BB4BE8" w:rsidRPr="00936F7F" w14:paraId="17BAE92E" w14:textId="77777777" w:rsidTr="00C50A40">
        <w:trPr>
          <w:trHeight w:val="20"/>
          <w:tblHeader/>
          <w:jc w:val="center"/>
        </w:trPr>
        <w:tc>
          <w:tcPr>
            <w:tcW w:w="1372" w:type="dxa"/>
            <w:shd w:val="clear" w:color="auto" w:fill="D9D9D9" w:themeFill="background1" w:themeFillShade="D9"/>
            <w:vAlign w:val="center"/>
          </w:tcPr>
          <w:p w14:paraId="2C74EBD2" w14:textId="77777777" w:rsidR="00BB4BE8" w:rsidRPr="00936F7F" w:rsidRDefault="00BB4BE8" w:rsidP="004755F8">
            <w:pPr>
              <w:jc w:val="center"/>
              <w:rPr>
                <w:rFonts w:cs="Arial"/>
                <w:b/>
              </w:rPr>
            </w:pPr>
            <w:bookmarkStart w:id="16" w:name="_heading=h.8v862ol7zbkt" w:colFirst="0" w:colLast="0"/>
            <w:bookmarkEnd w:id="16"/>
            <w:r w:rsidRPr="00936F7F">
              <w:rPr>
                <w:rFonts w:cs="Arial"/>
                <w:b/>
              </w:rPr>
              <w:t>CONCEPTO</w:t>
            </w:r>
          </w:p>
        </w:tc>
        <w:tc>
          <w:tcPr>
            <w:tcW w:w="2707" w:type="dxa"/>
            <w:shd w:val="clear" w:color="auto" w:fill="D9D9D9" w:themeFill="background1" w:themeFillShade="D9"/>
            <w:vAlign w:val="center"/>
          </w:tcPr>
          <w:p w14:paraId="1C879063" w14:textId="77777777" w:rsidR="00BB4BE8" w:rsidRPr="00936F7F" w:rsidRDefault="00BB4BE8" w:rsidP="004755F8">
            <w:pPr>
              <w:jc w:val="center"/>
              <w:rPr>
                <w:rFonts w:cs="Arial"/>
                <w:b/>
              </w:rPr>
            </w:pPr>
            <w:r w:rsidRPr="00936F7F">
              <w:rPr>
                <w:rFonts w:cs="Arial"/>
                <w:b/>
              </w:rPr>
              <w:t>MÉTODO</w:t>
            </w:r>
          </w:p>
        </w:tc>
      </w:tr>
      <w:tr w:rsidR="00BB4BE8" w:rsidRPr="00936F7F" w14:paraId="7F708D76" w14:textId="77777777" w:rsidTr="0062726E">
        <w:trPr>
          <w:trHeight w:val="20"/>
          <w:jc w:val="center"/>
        </w:trPr>
        <w:tc>
          <w:tcPr>
            <w:tcW w:w="1372" w:type="dxa"/>
            <w:vAlign w:val="center"/>
          </w:tcPr>
          <w:p w14:paraId="78903A90" w14:textId="77777777" w:rsidR="00BB4BE8" w:rsidRPr="00936F7F" w:rsidRDefault="00BB4BE8" w:rsidP="004755F8">
            <w:pPr>
              <w:jc w:val="center"/>
              <w:rPr>
                <w:rFonts w:cs="Arial"/>
              </w:rPr>
            </w:pPr>
            <w:r w:rsidRPr="00936F7F">
              <w:rPr>
                <w:rFonts w:cs="Arial"/>
              </w:rPr>
              <w:t>1</w:t>
            </w:r>
          </w:p>
        </w:tc>
        <w:tc>
          <w:tcPr>
            <w:tcW w:w="2707" w:type="dxa"/>
            <w:vAlign w:val="center"/>
          </w:tcPr>
          <w:p w14:paraId="502390A3" w14:textId="77777777" w:rsidR="00BB4BE8" w:rsidRPr="00936F7F" w:rsidRDefault="00BB4BE8" w:rsidP="004755F8">
            <w:pPr>
              <w:jc w:val="center"/>
              <w:rPr>
                <w:rFonts w:cs="Arial"/>
              </w:rPr>
            </w:pPr>
            <w:r w:rsidRPr="00936F7F">
              <w:rPr>
                <w:rFonts w:cs="Arial"/>
              </w:rPr>
              <w:t>Mediana con valor absoluto</w:t>
            </w:r>
          </w:p>
        </w:tc>
      </w:tr>
      <w:tr w:rsidR="00BB4BE8" w:rsidRPr="00936F7F" w14:paraId="4BCAC4A9" w14:textId="77777777" w:rsidTr="0062726E">
        <w:trPr>
          <w:trHeight w:val="20"/>
          <w:jc w:val="center"/>
        </w:trPr>
        <w:tc>
          <w:tcPr>
            <w:tcW w:w="1372" w:type="dxa"/>
            <w:vAlign w:val="center"/>
          </w:tcPr>
          <w:p w14:paraId="1BEFD650" w14:textId="77777777" w:rsidR="00BB4BE8" w:rsidRPr="00936F7F" w:rsidRDefault="00BB4BE8" w:rsidP="004755F8">
            <w:pPr>
              <w:jc w:val="center"/>
              <w:rPr>
                <w:rFonts w:cs="Arial"/>
              </w:rPr>
            </w:pPr>
            <w:r w:rsidRPr="00936F7F">
              <w:rPr>
                <w:rFonts w:cs="Arial"/>
              </w:rPr>
              <w:t>2</w:t>
            </w:r>
          </w:p>
        </w:tc>
        <w:tc>
          <w:tcPr>
            <w:tcW w:w="2707" w:type="dxa"/>
            <w:vAlign w:val="center"/>
          </w:tcPr>
          <w:p w14:paraId="5AFD8B02" w14:textId="77777777" w:rsidR="00BB4BE8" w:rsidRPr="00936F7F" w:rsidRDefault="00BB4BE8" w:rsidP="004755F8">
            <w:pPr>
              <w:jc w:val="center"/>
              <w:rPr>
                <w:rFonts w:cs="Arial"/>
              </w:rPr>
            </w:pPr>
            <w:r w:rsidRPr="00936F7F">
              <w:rPr>
                <w:rFonts w:cs="Arial"/>
              </w:rPr>
              <w:t>Media geométrica</w:t>
            </w:r>
          </w:p>
        </w:tc>
      </w:tr>
      <w:tr w:rsidR="00BB4BE8" w:rsidRPr="00936F7F" w14:paraId="3DB4C395" w14:textId="77777777" w:rsidTr="0062726E">
        <w:trPr>
          <w:trHeight w:val="20"/>
          <w:jc w:val="center"/>
        </w:trPr>
        <w:tc>
          <w:tcPr>
            <w:tcW w:w="1372" w:type="dxa"/>
            <w:vAlign w:val="center"/>
          </w:tcPr>
          <w:p w14:paraId="3CE767AE" w14:textId="77777777" w:rsidR="00BB4BE8" w:rsidRPr="00936F7F" w:rsidRDefault="00BB4BE8" w:rsidP="004755F8">
            <w:pPr>
              <w:jc w:val="center"/>
              <w:rPr>
                <w:rFonts w:cs="Arial"/>
              </w:rPr>
            </w:pPr>
            <w:r w:rsidRPr="00936F7F">
              <w:rPr>
                <w:rFonts w:cs="Arial"/>
              </w:rPr>
              <w:t>3</w:t>
            </w:r>
          </w:p>
        </w:tc>
        <w:tc>
          <w:tcPr>
            <w:tcW w:w="2707" w:type="dxa"/>
            <w:vAlign w:val="center"/>
          </w:tcPr>
          <w:p w14:paraId="1481415A" w14:textId="77777777" w:rsidR="00BB4BE8" w:rsidRPr="00936F7F" w:rsidRDefault="00BB4BE8" w:rsidP="004755F8">
            <w:pPr>
              <w:jc w:val="center"/>
              <w:rPr>
                <w:rFonts w:cs="Arial"/>
              </w:rPr>
            </w:pPr>
            <w:r w:rsidRPr="00936F7F">
              <w:rPr>
                <w:rFonts w:cs="Arial"/>
              </w:rPr>
              <w:t>Media aritmética baja</w:t>
            </w:r>
          </w:p>
        </w:tc>
      </w:tr>
      <w:tr w:rsidR="00BB4BE8" w:rsidRPr="00936F7F" w14:paraId="501B8381" w14:textId="77777777" w:rsidTr="0062726E">
        <w:trPr>
          <w:trHeight w:val="20"/>
          <w:jc w:val="center"/>
        </w:trPr>
        <w:tc>
          <w:tcPr>
            <w:tcW w:w="1372" w:type="dxa"/>
            <w:vAlign w:val="center"/>
          </w:tcPr>
          <w:p w14:paraId="5ABFF335" w14:textId="77777777" w:rsidR="00BB4BE8" w:rsidRPr="00936F7F" w:rsidRDefault="00BB4BE8" w:rsidP="004755F8">
            <w:pPr>
              <w:jc w:val="center"/>
              <w:rPr>
                <w:rFonts w:cs="Arial"/>
              </w:rPr>
            </w:pPr>
            <w:r w:rsidRPr="00936F7F">
              <w:rPr>
                <w:rFonts w:cs="Arial"/>
              </w:rPr>
              <w:t>4</w:t>
            </w:r>
          </w:p>
        </w:tc>
        <w:tc>
          <w:tcPr>
            <w:tcW w:w="2707" w:type="dxa"/>
            <w:vAlign w:val="center"/>
          </w:tcPr>
          <w:p w14:paraId="10E22E6B" w14:textId="77777777" w:rsidR="00BB4BE8" w:rsidRPr="00936F7F" w:rsidRDefault="00BB4BE8" w:rsidP="004755F8">
            <w:pPr>
              <w:jc w:val="center"/>
              <w:rPr>
                <w:rFonts w:cs="Arial"/>
              </w:rPr>
            </w:pPr>
            <w:r w:rsidRPr="00936F7F">
              <w:rPr>
                <w:rFonts w:cs="Arial"/>
              </w:rPr>
              <w:t>Menor valor</w:t>
            </w:r>
          </w:p>
        </w:tc>
      </w:tr>
    </w:tbl>
    <w:p w14:paraId="4A90D463" w14:textId="77777777" w:rsidR="00BB4BE8" w:rsidRPr="00936F7F" w:rsidRDefault="00BB4BE8" w:rsidP="004755F8">
      <w:pPr>
        <w:rPr>
          <w:rFonts w:cs="Arial"/>
        </w:rPr>
      </w:pPr>
    </w:p>
    <w:p w14:paraId="3130C2B7" w14:textId="77777777" w:rsidR="00BB4BE8" w:rsidRPr="00936F7F" w:rsidRDefault="00BB4BE8" w:rsidP="004755F8">
      <w:pPr>
        <w:rPr>
          <w:rFonts w:cs="Arial"/>
        </w:rPr>
      </w:pPr>
      <w:r w:rsidRPr="00936F7F">
        <w:rPr>
          <w:rFonts w:cs="Arial"/>
        </w:rPr>
        <w:t xml:space="preserve">Para determinar el método de ponderación, la entidad tomará los centavos de la tasa de cambio Representativa del Mercado (TRM) certificada por la Superintendencia Financiera de Colombia en su sitio web: </w:t>
      </w:r>
      <w:hyperlink r:id="rId12">
        <w:r w:rsidRPr="00936F7F">
          <w:rPr>
            <w:rFonts w:cs="Arial"/>
            <w:color w:val="0000FF"/>
            <w:u w:val="single"/>
          </w:rPr>
          <w:t>https://www.superfinanciera.gov.co/publicacion/60819</w:t>
        </w:r>
      </w:hyperlink>
    </w:p>
    <w:p w14:paraId="36AABDC6" w14:textId="77777777" w:rsidR="00BB4BE8" w:rsidRPr="00936F7F" w:rsidRDefault="00BB4BE8" w:rsidP="004755F8">
      <w:pPr>
        <w:rPr>
          <w:rFonts w:cs="Arial"/>
        </w:rPr>
      </w:pPr>
    </w:p>
    <w:p w14:paraId="4F3F1FDB" w14:textId="77777777" w:rsidR="00BB4BE8" w:rsidRPr="00501D43" w:rsidRDefault="00BB4BE8" w:rsidP="004755F8">
      <w:pPr>
        <w:rPr>
          <w:rFonts w:cs="Arial"/>
          <w:color w:val="C00000"/>
        </w:rPr>
      </w:pPr>
      <w:r w:rsidRPr="00936F7F">
        <w:rPr>
          <w:rFonts w:cs="Arial"/>
        </w:rPr>
        <w:t xml:space="preserve">La entidad definirá el método de ponderación de las propuestas de acuerdo con la TRM que rija el segundo día hábil después de finalizado el periodo de traslado del informe de evaluación, es decir, la TRM que la Superintendencia Financiera publique en horas de la tarde del día posterior al cierre establecido en el cronograma del proceso. </w:t>
      </w:r>
      <w:r w:rsidRPr="00501D43">
        <w:rPr>
          <w:rFonts w:cs="Arial"/>
          <w:color w:val="C00000"/>
        </w:rPr>
        <w:t>[Por ejemplo, si el informe se publicó se realizó el 30 de marzo de 2023, la TRM que se usará para determinar el método de evaluación será la del 4 de abril de 2023, la cual se publica en la tarde del 3 de abril de 2023.]</w:t>
      </w:r>
    </w:p>
    <w:p w14:paraId="43B606F9" w14:textId="77777777" w:rsidR="00BB4BE8" w:rsidRPr="00936F7F" w:rsidRDefault="00BB4BE8" w:rsidP="004755F8">
      <w:pPr>
        <w:rPr>
          <w:rFonts w:cs="Arial"/>
        </w:rPr>
      </w:pPr>
    </w:p>
    <w:p w14:paraId="3936664F" w14:textId="77777777" w:rsidR="00BB4BE8" w:rsidRPr="00936F7F" w:rsidRDefault="00BB4BE8" w:rsidP="004755F8">
      <w:pPr>
        <w:rPr>
          <w:rFonts w:cs="Arial"/>
        </w:rPr>
      </w:pPr>
      <w:r w:rsidRPr="00936F7F">
        <w:rPr>
          <w:rFonts w:cs="Arial"/>
        </w:rPr>
        <w:t>El método de ponderación se determinará de acuerdo con los rangos del siguiente cuadro:</w:t>
      </w:r>
    </w:p>
    <w:p w14:paraId="76FFB518" w14:textId="77777777" w:rsidR="00BB4BE8" w:rsidRPr="00936F7F" w:rsidRDefault="00BB4BE8" w:rsidP="004755F8">
      <w:pPr>
        <w:rPr>
          <w:rFonts w:cs="Arial"/>
        </w:rPr>
      </w:pPr>
    </w:p>
    <w:tbl>
      <w:tblPr>
        <w:tblStyle w:val="Tablaconcuadrcula10"/>
        <w:tblW w:w="5807" w:type="dxa"/>
        <w:jc w:val="center"/>
        <w:tblLayout w:type="fixed"/>
        <w:tblLook w:val="0020" w:firstRow="1" w:lastRow="0" w:firstColumn="0" w:lastColumn="0" w:noHBand="0" w:noVBand="0"/>
      </w:tblPr>
      <w:tblGrid>
        <w:gridCol w:w="1769"/>
        <w:gridCol w:w="1061"/>
        <w:gridCol w:w="2977"/>
      </w:tblGrid>
      <w:tr w:rsidR="00BB4BE8" w:rsidRPr="00936F7F" w14:paraId="6FDE62DE" w14:textId="77777777" w:rsidTr="00C83D3E">
        <w:trPr>
          <w:trHeight w:val="20"/>
          <w:jc w:val="center"/>
        </w:trPr>
        <w:tc>
          <w:tcPr>
            <w:tcW w:w="1769" w:type="dxa"/>
            <w:shd w:val="clear" w:color="auto" w:fill="D9D9D9" w:themeFill="background1" w:themeFillShade="D9"/>
            <w:vAlign w:val="center"/>
          </w:tcPr>
          <w:p w14:paraId="4AD35619" w14:textId="77777777" w:rsidR="00BB4BE8" w:rsidRPr="00936F7F" w:rsidRDefault="00BB4BE8" w:rsidP="004755F8">
            <w:pPr>
              <w:jc w:val="center"/>
              <w:rPr>
                <w:rFonts w:cs="Arial"/>
                <w:b/>
              </w:rPr>
            </w:pPr>
            <w:r w:rsidRPr="00936F7F">
              <w:rPr>
                <w:rFonts w:cs="Arial"/>
                <w:b/>
              </w:rPr>
              <w:t>Rango (inclusive)</w:t>
            </w:r>
          </w:p>
        </w:tc>
        <w:tc>
          <w:tcPr>
            <w:tcW w:w="1061" w:type="dxa"/>
            <w:shd w:val="clear" w:color="auto" w:fill="D9D9D9" w:themeFill="background1" w:themeFillShade="D9"/>
            <w:vAlign w:val="center"/>
          </w:tcPr>
          <w:p w14:paraId="289AEB01" w14:textId="77777777" w:rsidR="00BB4BE8" w:rsidRPr="00936F7F" w:rsidRDefault="00BB4BE8" w:rsidP="004755F8">
            <w:pPr>
              <w:jc w:val="center"/>
              <w:rPr>
                <w:rFonts w:cs="Arial"/>
                <w:b/>
              </w:rPr>
            </w:pPr>
            <w:r w:rsidRPr="00936F7F">
              <w:rPr>
                <w:rFonts w:cs="Arial"/>
                <w:b/>
              </w:rPr>
              <w:t>Número</w:t>
            </w:r>
          </w:p>
        </w:tc>
        <w:tc>
          <w:tcPr>
            <w:tcW w:w="2977" w:type="dxa"/>
            <w:shd w:val="clear" w:color="auto" w:fill="D9D9D9" w:themeFill="background1" w:themeFillShade="D9"/>
            <w:vAlign w:val="center"/>
          </w:tcPr>
          <w:p w14:paraId="5A364ABF" w14:textId="77777777" w:rsidR="00BB4BE8" w:rsidRPr="00936F7F" w:rsidRDefault="00BB4BE8" w:rsidP="004755F8">
            <w:pPr>
              <w:jc w:val="center"/>
              <w:rPr>
                <w:rFonts w:cs="Arial"/>
                <w:b/>
              </w:rPr>
            </w:pPr>
            <w:r w:rsidRPr="00936F7F">
              <w:rPr>
                <w:rFonts w:cs="Arial"/>
                <w:b/>
              </w:rPr>
              <w:t>Método</w:t>
            </w:r>
          </w:p>
        </w:tc>
      </w:tr>
      <w:tr w:rsidR="00BB4BE8" w:rsidRPr="00936F7F" w14:paraId="03E6EED7" w14:textId="77777777" w:rsidTr="00C83D3E">
        <w:trPr>
          <w:trHeight w:val="20"/>
          <w:jc w:val="center"/>
        </w:trPr>
        <w:tc>
          <w:tcPr>
            <w:tcW w:w="1769" w:type="dxa"/>
            <w:vAlign w:val="center"/>
          </w:tcPr>
          <w:p w14:paraId="4183C48D" w14:textId="77777777" w:rsidR="00BB4BE8" w:rsidRPr="00936F7F" w:rsidRDefault="00BB4BE8" w:rsidP="004755F8">
            <w:pPr>
              <w:jc w:val="center"/>
              <w:rPr>
                <w:rFonts w:cs="Arial"/>
              </w:rPr>
            </w:pPr>
            <w:r w:rsidRPr="00936F7F">
              <w:rPr>
                <w:rFonts w:cs="Arial"/>
              </w:rPr>
              <w:t>De 0.00 a 0.24</w:t>
            </w:r>
          </w:p>
        </w:tc>
        <w:tc>
          <w:tcPr>
            <w:tcW w:w="1061" w:type="dxa"/>
            <w:vAlign w:val="center"/>
          </w:tcPr>
          <w:p w14:paraId="77183042" w14:textId="77777777" w:rsidR="00BB4BE8" w:rsidRPr="00936F7F" w:rsidRDefault="00BB4BE8" w:rsidP="004755F8">
            <w:pPr>
              <w:jc w:val="center"/>
              <w:rPr>
                <w:rFonts w:cs="Arial"/>
              </w:rPr>
            </w:pPr>
            <w:r w:rsidRPr="00936F7F">
              <w:rPr>
                <w:rFonts w:cs="Arial"/>
              </w:rPr>
              <w:t>1</w:t>
            </w:r>
          </w:p>
        </w:tc>
        <w:tc>
          <w:tcPr>
            <w:tcW w:w="2977" w:type="dxa"/>
            <w:vAlign w:val="center"/>
          </w:tcPr>
          <w:p w14:paraId="7600486A" w14:textId="77777777" w:rsidR="00BB4BE8" w:rsidRPr="00936F7F" w:rsidRDefault="00BB4BE8" w:rsidP="004755F8">
            <w:pPr>
              <w:jc w:val="center"/>
              <w:rPr>
                <w:rFonts w:cs="Arial"/>
              </w:rPr>
            </w:pPr>
            <w:r w:rsidRPr="00936F7F">
              <w:rPr>
                <w:rFonts w:cs="Arial"/>
              </w:rPr>
              <w:t>Mediana con valor absoluto</w:t>
            </w:r>
          </w:p>
        </w:tc>
      </w:tr>
      <w:tr w:rsidR="00BB4BE8" w:rsidRPr="00936F7F" w14:paraId="6896A238" w14:textId="77777777" w:rsidTr="00C83D3E">
        <w:trPr>
          <w:trHeight w:val="41"/>
          <w:jc w:val="center"/>
        </w:trPr>
        <w:tc>
          <w:tcPr>
            <w:tcW w:w="1769" w:type="dxa"/>
            <w:vAlign w:val="center"/>
          </w:tcPr>
          <w:p w14:paraId="4D6569F9" w14:textId="77777777" w:rsidR="00BB4BE8" w:rsidRPr="00936F7F" w:rsidRDefault="00BB4BE8" w:rsidP="004755F8">
            <w:pPr>
              <w:jc w:val="center"/>
              <w:rPr>
                <w:rFonts w:cs="Arial"/>
              </w:rPr>
            </w:pPr>
            <w:r w:rsidRPr="00936F7F">
              <w:rPr>
                <w:rFonts w:cs="Arial"/>
              </w:rPr>
              <w:t>De 0.25 a 0.49</w:t>
            </w:r>
          </w:p>
        </w:tc>
        <w:tc>
          <w:tcPr>
            <w:tcW w:w="1061" w:type="dxa"/>
            <w:vAlign w:val="center"/>
          </w:tcPr>
          <w:p w14:paraId="469F5451" w14:textId="77777777" w:rsidR="00BB4BE8" w:rsidRPr="00936F7F" w:rsidRDefault="00BB4BE8" w:rsidP="004755F8">
            <w:pPr>
              <w:jc w:val="center"/>
              <w:rPr>
                <w:rFonts w:cs="Arial"/>
              </w:rPr>
            </w:pPr>
            <w:r w:rsidRPr="00936F7F">
              <w:rPr>
                <w:rFonts w:cs="Arial"/>
              </w:rPr>
              <w:t>2</w:t>
            </w:r>
          </w:p>
        </w:tc>
        <w:tc>
          <w:tcPr>
            <w:tcW w:w="2977" w:type="dxa"/>
            <w:vAlign w:val="center"/>
          </w:tcPr>
          <w:p w14:paraId="69727F9D" w14:textId="77777777" w:rsidR="00BB4BE8" w:rsidRPr="00936F7F" w:rsidRDefault="00BB4BE8" w:rsidP="004755F8">
            <w:pPr>
              <w:jc w:val="center"/>
              <w:rPr>
                <w:rFonts w:cs="Arial"/>
              </w:rPr>
            </w:pPr>
            <w:r w:rsidRPr="00936F7F">
              <w:rPr>
                <w:rFonts w:cs="Arial"/>
              </w:rPr>
              <w:t>Media geométrica</w:t>
            </w:r>
          </w:p>
        </w:tc>
      </w:tr>
      <w:tr w:rsidR="00BB4BE8" w:rsidRPr="00936F7F" w14:paraId="7ABF90C1" w14:textId="77777777" w:rsidTr="00C83D3E">
        <w:trPr>
          <w:trHeight w:val="20"/>
          <w:jc w:val="center"/>
        </w:trPr>
        <w:tc>
          <w:tcPr>
            <w:tcW w:w="1769" w:type="dxa"/>
            <w:vAlign w:val="center"/>
          </w:tcPr>
          <w:p w14:paraId="75DA25AB" w14:textId="77777777" w:rsidR="00BB4BE8" w:rsidRPr="00936F7F" w:rsidRDefault="00BB4BE8" w:rsidP="004755F8">
            <w:pPr>
              <w:jc w:val="center"/>
              <w:rPr>
                <w:rFonts w:cs="Arial"/>
              </w:rPr>
            </w:pPr>
            <w:r w:rsidRPr="00936F7F">
              <w:rPr>
                <w:rFonts w:cs="Arial"/>
              </w:rPr>
              <w:t>De 0.50 a 0.74</w:t>
            </w:r>
          </w:p>
        </w:tc>
        <w:tc>
          <w:tcPr>
            <w:tcW w:w="1061" w:type="dxa"/>
            <w:vAlign w:val="center"/>
          </w:tcPr>
          <w:p w14:paraId="4CE3FD78" w14:textId="77777777" w:rsidR="00BB4BE8" w:rsidRPr="00936F7F" w:rsidRDefault="00BB4BE8" w:rsidP="004755F8">
            <w:pPr>
              <w:jc w:val="center"/>
              <w:rPr>
                <w:rFonts w:cs="Arial"/>
              </w:rPr>
            </w:pPr>
            <w:r w:rsidRPr="00936F7F">
              <w:rPr>
                <w:rFonts w:cs="Arial"/>
              </w:rPr>
              <w:t>3</w:t>
            </w:r>
          </w:p>
        </w:tc>
        <w:tc>
          <w:tcPr>
            <w:tcW w:w="2977" w:type="dxa"/>
            <w:vAlign w:val="center"/>
          </w:tcPr>
          <w:p w14:paraId="617FB13E" w14:textId="77777777" w:rsidR="00BB4BE8" w:rsidRPr="00936F7F" w:rsidRDefault="00BB4BE8" w:rsidP="004755F8">
            <w:pPr>
              <w:jc w:val="center"/>
              <w:rPr>
                <w:rFonts w:cs="Arial"/>
              </w:rPr>
            </w:pPr>
            <w:r w:rsidRPr="00936F7F">
              <w:rPr>
                <w:rFonts w:cs="Arial"/>
              </w:rPr>
              <w:t>Media aritmética baja</w:t>
            </w:r>
          </w:p>
        </w:tc>
      </w:tr>
      <w:tr w:rsidR="00BB4BE8" w:rsidRPr="00936F7F" w14:paraId="36E33020" w14:textId="77777777" w:rsidTr="00C83D3E">
        <w:trPr>
          <w:trHeight w:val="20"/>
          <w:jc w:val="center"/>
        </w:trPr>
        <w:tc>
          <w:tcPr>
            <w:tcW w:w="1769" w:type="dxa"/>
            <w:vAlign w:val="center"/>
          </w:tcPr>
          <w:p w14:paraId="22213846" w14:textId="77777777" w:rsidR="00BB4BE8" w:rsidRPr="00936F7F" w:rsidRDefault="00BB4BE8" w:rsidP="004755F8">
            <w:pPr>
              <w:jc w:val="center"/>
              <w:rPr>
                <w:rFonts w:cs="Arial"/>
              </w:rPr>
            </w:pPr>
            <w:r w:rsidRPr="00936F7F">
              <w:rPr>
                <w:rFonts w:cs="Arial"/>
              </w:rPr>
              <w:t>De 0.75 a 0.99</w:t>
            </w:r>
          </w:p>
        </w:tc>
        <w:tc>
          <w:tcPr>
            <w:tcW w:w="1061" w:type="dxa"/>
            <w:vAlign w:val="center"/>
          </w:tcPr>
          <w:p w14:paraId="6F788827" w14:textId="77777777" w:rsidR="00BB4BE8" w:rsidRPr="00936F7F" w:rsidRDefault="00BB4BE8" w:rsidP="004755F8">
            <w:pPr>
              <w:jc w:val="center"/>
              <w:rPr>
                <w:rFonts w:cs="Arial"/>
              </w:rPr>
            </w:pPr>
            <w:r w:rsidRPr="00936F7F">
              <w:rPr>
                <w:rFonts w:cs="Arial"/>
              </w:rPr>
              <w:t>4</w:t>
            </w:r>
          </w:p>
        </w:tc>
        <w:tc>
          <w:tcPr>
            <w:tcW w:w="2977" w:type="dxa"/>
            <w:vAlign w:val="center"/>
          </w:tcPr>
          <w:p w14:paraId="7E0C3F3E" w14:textId="77777777" w:rsidR="00BB4BE8" w:rsidRPr="00936F7F" w:rsidRDefault="00BB4BE8" w:rsidP="004755F8">
            <w:pPr>
              <w:jc w:val="center"/>
              <w:rPr>
                <w:rFonts w:cs="Arial"/>
              </w:rPr>
            </w:pPr>
            <w:r w:rsidRPr="00936F7F">
              <w:rPr>
                <w:rFonts w:cs="Arial"/>
              </w:rPr>
              <w:t>Menor valor</w:t>
            </w:r>
          </w:p>
        </w:tc>
      </w:tr>
    </w:tbl>
    <w:p w14:paraId="44BA062E" w14:textId="77777777" w:rsidR="00BB4BE8" w:rsidRPr="00936F7F" w:rsidRDefault="00BB4BE8" w:rsidP="004755F8">
      <w:pPr>
        <w:rPr>
          <w:rFonts w:cs="Arial"/>
        </w:rPr>
      </w:pPr>
    </w:p>
    <w:p w14:paraId="2F8BE249" w14:textId="33F23BF8" w:rsidR="00BB4BE8" w:rsidRPr="00936F7F" w:rsidRDefault="00BB4BE8" w:rsidP="004755F8">
      <w:pPr>
        <w:rPr>
          <w:rFonts w:cs="Arial"/>
        </w:rPr>
      </w:pPr>
      <w:r w:rsidRPr="00936F7F">
        <w:rPr>
          <w:rFonts w:cs="Arial"/>
        </w:rPr>
        <w:t>Para efectos de adjudicación, se tendrá en cuenta hasta el séptimo (7°) decimal del valor obtenido como puntaje y las fórmulas se aplicarán con las propuestas que no han sido rechazadas y se encuentran válidas.</w:t>
      </w:r>
    </w:p>
    <w:p w14:paraId="6EF35C14" w14:textId="77777777" w:rsidR="008B5F21" w:rsidRPr="00936F7F" w:rsidRDefault="008B5F21" w:rsidP="004755F8">
      <w:pPr>
        <w:rPr>
          <w:rFonts w:cs="Arial"/>
        </w:rPr>
      </w:pPr>
    </w:p>
    <w:p w14:paraId="2474E09D" w14:textId="77777777" w:rsidR="00BB4BE8" w:rsidRPr="00936F7F" w:rsidRDefault="00BB4BE8" w:rsidP="004755F8">
      <w:pPr>
        <w:rPr>
          <w:rFonts w:cs="Arial"/>
        </w:rPr>
      </w:pPr>
      <w:r w:rsidRPr="00936F7F">
        <w:rPr>
          <w:rFonts w:cs="Arial"/>
        </w:rPr>
        <w:t>Las propuestas que al aplicar las fórmulas obtengan puntajes negativos obtienen cero (0) puntos en la oferta económica.</w:t>
      </w:r>
    </w:p>
    <w:p w14:paraId="32D9B590" w14:textId="77777777" w:rsidR="00BB4BE8" w:rsidRPr="00936F7F" w:rsidRDefault="00BB4BE8" w:rsidP="004755F8">
      <w:pPr>
        <w:rPr>
          <w:rFonts w:cs="Arial"/>
        </w:rPr>
      </w:pPr>
    </w:p>
    <w:p w14:paraId="65171693" w14:textId="77777777" w:rsidR="00BB4BE8" w:rsidRPr="00936F7F" w:rsidRDefault="00BB4BE8" w:rsidP="00BE3E5D">
      <w:pPr>
        <w:numPr>
          <w:ilvl w:val="0"/>
          <w:numId w:val="5"/>
        </w:numPr>
        <w:pBdr>
          <w:top w:val="nil"/>
          <w:left w:val="nil"/>
          <w:bottom w:val="nil"/>
          <w:right w:val="nil"/>
          <w:between w:val="nil"/>
        </w:pBdr>
        <w:ind w:left="1276" w:hanging="425"/>
        <w:rPr>
          <w:rFonts w:cs="Arial"/>
          <w:b/>
          <w:color w:val="000000"/>
        </w:rPr>
      </w:pPr>
      <w:r w:rsidRPr="00936F7F">
        <w:rPr>
          <w:rFonts w:cs="Arial"/>
          <w:b/>
          <w:color w:val="000000"/>
        </w:rPr>
        <w:t>Mediana con valor absoluto</w:t>
      </w:r>
    </w:p>
    <w:p w14:paraId="41C9E742" w14:textId="77777777" w:rsidR="00BB4BE8" w:rsidRPr="00936F7F" w:rsidRDefault="00BB4BE8" w:rsidP="004755F8">
      <w:pPr>
        <w:rPr>
          <w:rFonts w:cs="Arial"/>
        </w:rPr>
      </w:pPr>
    </w:p>
    <w:p w14:paraId="79B9B15B" w14:textId="77777777" w:rsidR="00BB4BE8" w:rsidRPr="00936F7F" w:rsidRDefault="00BB4BE8" w:rsidP="004755F8">
      <w:pPr>
        <w:rPr>
          <w:rFonts w:cs="Arial"/>
        </w:rPr>
      </w:pPr>
      <w:r w:rsidRPr="00936F7F">
        <w:rPr>
          <w:rFonts w:cs="Arial"/>
        </w:rPr>
        <w:t>La Entidad calculará el valor de la mediana con los valores de las propuestas hábiles. En esta alternativa se entenderá por mediana de un grupo de valores el resultado del cálculo que se obtiene a través de la aplicación del siguiente proceso: la Entidad ordenará los valores de las propuestas hábiles de manera descendente. Si el número de valores es impar, la mediana corresponde al valor central, si el número de valores es par, la mediana será el promedio de los dos valores centrales.</w:t>
      </w:r>
    </w:p>
    <w:p w14:paraId="63D5DCDA" w14:textId="77777777" w:rsidR="00BB4BE8" w:rsidRPr="00936F7F" w:rsidRDefault="00BB4BE8" w:rsidP="004755F8">
      <w:pPr>
        <w:rPr>
          <w:rFonts w:cs="Arial"/>
        </w:rPr>
      </w:pPr>
    </w:p>
    <w:p w14:paraId="1E868D82" w14:textId="77777777" w:rsidR="00BB4BE8" w:rsidRPr="00936F7F" w:rsidRDefault="00BB4BE8" w:rsidP="004755F8">
      <w:pPr>
        <w:jc w:val="center"/>
        <w:rPr>
          <w:rFonts w:eastAsia="Cambria Math" w:cs="Arial"/>
        </w:rPr>
      </w:pPr>
      <m:oMathPara>
        <m:oMath>
          <m:r>
            <w:rPr>
              <w:rFonts w:ascii="Cambria Math" w:eastAsia="Cambria Math" w:hAnsi="Cambria Math" w:cs="Arial"/>
            </w:rPr>
            <m:t>Me=Mediana(</m:t>
          </m:r>
          <m:sSub>
            <m:sSubPr>
              <m:ctrlPr>
                <w:rPr>
                  <w:rFonts w:ascii="Cambria Math" w:eastAsia="Cambria Math" w:hAnsi="Cambria Math" w:cs="Arial"/>
                </w:rPr>
              </m:ctrlPr>
            </m:sSubPr>
            <m:e>
              <m:r>
                <w:rPr>
                  <w:rFonts w:ascii="Cambria Math" w:eastAsia="Cambria Math" w:hAnsi="Cambria Math" w:cs="Arial"/>
                </w:rPr>
                <m:t>V</m:t>
              </m:r>
            </m:e>
            <m:sub>
              <m:r>
                <w:rPr>
                  <w:rFonts w:ascii="Cambria Math" w:eastAsia="Cambria Math" w:hAnsi="Cambria Math" w:cs="Arial"/>
                </w:rPr>
                <m:t>1</m:t>
              </m:r>
            </m:sub>
          </m:sSub>
          <m:r>
            <w:rPr>
              <w:rFonts w:ascii="Cambria Math" w:eastAsia="Cambria Math" w:hAnsi="Cambria Math" w:cs="Arial"/>
            </w:rPr>
            <m:t>;</m:t>
          </m:r>
          <m:sSub>
            <m:sSubPr>
              <m:ctrlPr>
                <w:rPr>
                  <w:rFonts w:ascii="Cambria Math" w:eastAsia="Cambria Math" w:hAnsi="Cambria Math" w:cs="Arial"/>
                </w:rPr>
              </m:ctrlPr>
            </m:sSubPr>
            <m:e>
              <m:r>
                <w:rPr>
                  <w:rFonts w:ascii="Cambria Math" w:eastAsia="Cambria Math" w:hAnsi="Cambria Math" w:cs="Arial"/>
                </w:rPr>
                <m:t>V</m:t>
              </m:r>
            </m:e>
            <m:sub>
              <m:r>
                <w:rPr>
                  <w:rFonts w:ascii="Cambria Math" w:eastAsia="Cambria Math" w:hAnsi="Cambria Math" w:cs="Arial"/>
                </w:rPr>
                <m:t>2</m:t>
              </m:r>
            </m:sub>
          </m:sSub>
          <m:r>
            <w:rPr>
              <w:rFonts w:ascii="Cambria Math" w:eastAsia="Cambria Math" w:hAnsi="Cambria Math" w:cs="Arial"/>
            </w:rPr>
            <m:t>..;…</m:t>
          </m:r>
          <m:sSub>
            <m:sSubPr>
              <m:ctrlPr>
                <w:rPr>
                  <w:rFonts w:ascii="Cambria Math" w:eastAsia="Cambria Math" w:hAnsi="Cambria Math" w:cs="Arial"/>
                </w:rPr>
              </m:ctrlPr>
            </m:sSubPr>
            <m:e>
              <m:r>
                <w:rPr>
                  <w:rFonts w:ascii="Cambria Math" w:eastAsia="Cambria Math" w:hAnsi="Cambria Math" w:cs="Arial"/>
                </w:rPr>
                <m:t>V</m:t>
              </m:r>
            </m:e>
            <m:sub>
              <m:r>
                <w:rPr>
                  <w:rFonts w:ascii="Cambria Math" w:eastAsia="Cambria Math" w:hAnsi="Cambria Math" w:cs="Arial"/>
                </w:rPr>
                <m:t>m</m:t>
              </m:r>
            </m:sub>
          </m:sSub>
          <m:r>
            <w:rPr>
              <w:rFonts w:ascii="Cambria Math" w:eastAsia="Cambria Math" w:hAnsi="Cambria Math" w:cs="Arial"/>
            </w:rPr>
            <m:t>)</m:t>
          </m:r>
        </m:oMath>
      </m:oMathPara>
    </w:p>
    <w:p w14:paraId="2AEF86CD" w14:textId="77777777" w:rsidR="00BB4BE8" w:rsidRPr="00936F7F" w:rsidRDefault="00BB4BE8" w:rsidP="004755F8">
      <w:pPr>
        <w:rPr>
          <w:rFonts w:cs="Arial"/>
        </w:rPr>
      </w:pPr>
    </w:p>
    <w:p w14:paraId="42132064" w14:textId="77777777" w:rsidR="00BB4BE8" w:rsidRPr="00936F7F" w:rsidRDefault="00BB4BE8" w:rsidP="004755F8">
      <w:pPr>
        <w:rPr>
          <w:rFonts w:cs="Arial"/>
        </w:rPr>
      </w:pPr>
      <w:r w:rsidRPr="00936F7F">
        <w:rPr>
          <w:rFonts w:cs="Arial"/>
        </w:rPr>
        <w:t>Donde:</w:t>
      </w:r>
    </w:p>
    <w:p w14:paraId="72CE85D3" w14:textId="77777777" w:rsidR="00BB4BE8" w:rsidRPr="00936F7F" w:rsidRDefault="009C1809" w:rsidP="00BE3E5D">
      <w:pPr>
        <w:numPr>
          <w:ilvl w:val="0"/>
          <w:numId w:val="6"/>
        </w:numPr>
        <w:ind w:left="788" w:hanging="425"/>
        <w:jc w:val="left"/>
        <w:rPr>
          <w:rFonts w:cs="Arial"/>
        </w:rPr>
      </w:pPr>
      <m:oMath>
        <m:sSub>
          <m:sSubPr>
            <m:ctrlPr>
              <w:rPr>
                <w:rFonts w:ascii="Cambria Math" w:eastAsia="Cambria Math" w:hAnsi="Cambria Math" w:cs="Arial"/>
              </w:rPr>
            </m:ctrlPr>
          </m:sSubPr>
          <m:e>
            <m:r>
              <w:rPr>
                <w:rFonts w:ascii="Cambria Math" w:eastAsia="Cambria Math" w:hAnsi="Cambria Math" w:cs="Arial"/>
              </w:rPr>
              <m:t>V</m:t>
            </m:r>
          </m:e>
          <m:sub>
            <m:r>
              <w:rPr>
                <w:rFonts w:ascii="Cambria Math" w:eastAsia="Cambria Math" w:hAnsi="Cambria Math" w:cs="Arial"/>
              </w:rPr>
              <m:t>i</m:t>
            </m:r>
          </m:sub>
        </m:sSub>
      </m:oMath>
      <w:r w:rsidR="00BB4BE8" w:rsidRPr="00936F7F">
        <w:rPr>
          <w:rFonts w:cs="Arial"/>
        </w:rPr>
        <w:t>: Es el valor total corregido de cada una de las propuestas “i”.</w:t>
      </w:r>
    </w:p>
    <w:p w14:paraId="77F0E643" w14:textId="77777777" w:rsidR="00BB4BE8" w:rsidRPr="00936F7F" w:rsidRDefault="00BB4BE8" w:rsidP="00BE3E5D">
      <w:pPr>
        <w:numPr>
          <w:ilvl w:val="0"/>
          <w:numId w:val="6"/>
        </w:numPr>
        <w:ind w:left="788" w:hanging="425"/>
        <w:jc w:val="left"/>
        <w:rPr>
          <w:rFonts w:cs="Arial"/>
        </w:rPr>
      </w:pPr>
      <w:r w:rsidRPr="00936F7F">
        <w:rPr>
          <w:rFonts w:cs="Arial"/>
        </w:rPr>
        <w:t>m: Es el número total de propuestas económicas válidas recibidas por la Entidad.</w:t>
      </w:r>
    </w:p>
    <w:p w14:paraId="6FBE86DB" w14:textId="77777777" w:rsidR="00BB4BE8" w:rsidRPr="00936F7F" w:rsidRDefault="00BB4BE8" w:rsidP="00BE3E5D">
      <w:pPr>
        <w:numPr>
          <w:ilvl w:val="0"/>
          <w:numId w:val="6"/>
        </w:numPr>
        <w:ind w:left="788" w:hanging="425"/>
        <w:jc w:val="left"/>
        <w:rPr>
          <w:rFonts w:cs="Arial"/>
        </w:rPr>
      </w:pPr>
      <w:r w:rsidRPr="00936F7F">
        <w:rPr>
          <w:rFonts w:cs="Arial"/>
        </w:rPr>
        <w:t>Me: Es la mediana calculada con los valores de las propuestas económicas válidas.</w:t>
      </w:r>
    </w:p>
    <w:p w14:paraId="7B487CC3" w14:textId="77777777" w:rsidR="00BB4BE8" w:rsidRPr="00936F7F" w:rsidRDefault="00BB4BE8" w:rsidP="004755F8">
      <w:pPr>
        <w:rPr>
          <w:rFonts w:cs="Arial"/>
        </w:rPr>
      </w:pPr>
    </w:p>
    <w:p w14:paraId="26E732C3" w14:textId="77777777" w:rsidR="00BB4BE8" w:rsidRPr="00936F7F" w:rsidRDefault="00BB4BE8" w:rsidP="004755F8">
      <w:pPr>
        <w:rPr>
          <w:rFonts w:cs="Arial"/>
        </w:rPr>
      </w:pPr>
      <w:r w:rsidRPr="00936F7F">
        <w:rPr>
          <w:rFonts w:cs="Arial"/>
        </w:rPr>
        <w:t>Bajo este método la Entidad asignará el puntaje así:</w:t>
      </w:r>
    </w:p>
    <w:p w14:paraId="0E93284D" w14:textId="77777777" w:rsidR="00BB4BE8" w:rsidRPr="00936F7F" w:rsidRDefault="00BB4BE8" w:rsidP="004755F8">
      <w:pPr>
        <w:rPr>
          <w:rFonts w:cs="Arial"/>
        </w:rPr>
      </w:pPr>
    </w:p>
    <w:p w14:paraId="3E7DD40F" w14:textId="77777777" w:rsidR="00BB4BE8" w:rsidRPr="00936F7F" w:rsidRDefault="00BB4BE8" w:rsidP="00BE3E5D">
      <w:pPr>
        <w:numPr>
          <w:ilvl w:val="0"/>
          <w:numId w:val="7"/>
        </w:numPr>
        <w:ind w:left="426" w:hanging="425"/>
        <w:rPr>
          <w:rFonts w:cs="Arial"/>
        </w:rPr>
      </w:pPr>
      <w:r w:rsidRPr="00936F7F">
        <w:rPr>
          <w:rFonts w:cs="Arial"/>
        </w:rPr>
        <w:t>Si el número de valores de las propuestas hábiles es impar, el máximo puntaje será asignado a la propuesta que se encuentre en el valor de la mediana. Para las otras propuestas, se utilizará la siguiente fórmula:</w:t>
      </w:r>
    </w:p>
    <w:p w14:paraId="7C3D253A" w14:textId="77777777" w:rsidR="00BB4BE8" w:rsidRPr="00936F7F" w:rsidRDefault="00BB4BE8" w:rsidP="004755F8">
      <w:pPr>
        <w:rPr>
          <w:rFonts w:cs="Arial"/>
        </w:rPr>
      </w:pPr>
    </w:p>
    <w:p w14:paraId="50CA23D8" w14:textId="77777777" w:rsidR="00BB4BE8" w:rsidRPr="00936F7F" w:rsidRDefault="00BB4BE8" w:rsidP="004755F8">
      <w:pPr>
        <w:jc w:val="center"/>
        <w:rPr>
          <w:rFonts w:eastAsia="Cambria Math" w:cs="Arial"/>
        </w:rPr>
      </w:pPr>
      <m:oMathPara>
        <m:oMath>
          <m:r>
            <w:rPr>
              <w:rFonts w:ascii="Cambria Math" w:eastAsia="Cambria Math" w:hAnsi="Cambria Math" w:cs="Arial"/>
            </w:rPr>
            <m:t>Puntaje=</m:t>
          </m:r>
          <m:d>
            <m:dPr>
              <m:begChr m:val="["/>
              <m:endChr m:val="]"/>
              <m:ctrlPr>
                <w:rPr>
                  <w:rFonts w:ascii="Cambria Math" w:eastAsia="Cambria Math" w:hAnsi="Cambria Math" w:cs="Arial"/>
                </w:rPr>
              </m:ctrlPr>
            </m:dPr>
            <m:e>
              <m:d>
                <m:dPr>
                  <m:begChr m:val="{"/>
                  <m:endChr m:val="}"/>
                  <m:ctrlPr>
                    <w:rPr>
                      <w:rFonts w:ascii="Cambria Math" w:eastAsia="Cambria Math" w:hAnsi="Cambria Math" w:cs="Arial"/>
                    </w:rPr>
                  </m:ctrlPr>
                </m:dPr>
                <m:e>
                  <m:r>
                    <w:rPr>
                      <w:rFonts w:ascii="Cambria Math" w:eastAsia="Cambria Math" w:hAnsi="Cambria Math" w:cs="Arial"/>
                    </w:rPr>
                    <m:t>1-</m:t>
                  </m:r>
                  <m:d>
                    <m:dPr>
                      <m:begChr m:val="|"/>
                      <m:endChr m:val="|"/>
                      <m:ctrlPr>
                        <w:rPr>
                          <w:rFonts w:ascii="Cambria Math" w:eastAsia="Cambria Math" w:hAnsi="Cambria Math" w:cs="Arial"/>
                        </w:rPr>
                      </m:ctrlPr>
                    </m:dPr>
                    <m:e>
                      <m:f>
                        <m:fPr>
                          <m:ctrlPr>
                            <w:rPr>
                              <w:rFonts w:ascii="Cambria Math" w:eastAsia="Cambria Math" w:hAnsi="Cambria Math" w:cs="Arial"/>
                            </w:rPr>
                          </m:ctrlPr>
                        </m:fPr>
                        <m:num>
                          <m:r>
                            <w:rPr>
                              <w:rFonts w:ascii="Cambria Math" w:eastAsia="Cambria Math" w:hAnsi="Cambria Math" w:cs="Arial"/>
                            </w:rPr>
                            <m:t>Me-</m:t>
                          </m:r>
                          <m:sSub>
                            <m:sSubPr>
                              <m:ctrlPr>
                                <w:rPr>
                                  <w:rFonts w:ascii="Cambria Math" w:eastAsia="Cambria Math" w:hAnsi="Cambria Math" w:cs="Arial"/>
                                </w:rPr>
                              </m:ctrlPr>
                            </m:sSubPr>
                            <m:e>
                              <m:r>
                                <w:rPr>
                                  <w:rFonts w:ascii="Cambria Math" w:eastAsia="Cambria Math" w:hAnsi="Cambria Math" w:cs="Arial"/>
                                </w:rPr>
                                <m:t>V</m:t>
                              </m:r>
                            </m:e>
                            <m:sub>
                              <m:r>
                                <w:rPr>
                                  <w:rFonts w:ascii="Cambria Math" w:eastAsia="Cambria Math" w:hAnsi="Cambria Math" w:cs="Arial"/>
                                </w:rPr>
                                <m:t>i</m:t>
                              </m:r>
                            </m:sub>
                          </m:sSub>
                        </m:num>
                        <m:den>
                          <m:r>
                            <w:rPr>
                              <w:rFonts w:ascii="Cambria Math" w:eastAsia="Cambria Math" w:hAnsi="Cambria Math" w:cs="Arial"/>
                            </w:rPr>
                            <m:t>Me</m:t>
                          </m:r>
                        </m:den>
                      </m:f>
                    </m:e>
                  </m:d>
                </m:e>
              </m:d>
              <m:r>
                <w:rPr>
                  <w:rFonts w:ascii="Cambria Math" w:eastAsia="Cambria Math" w:hAnsi="Cambria Math" w:cs="Arial"/>
                </w:rPr>
                <m:t>*Puntaje máximo</m:t>
              </m:r>
            </m:e>
          </m:d>
        </m:oMath>
      </m:oMathPara>
    </w:p>
    <w:p w14:paraId="75CE0662" w14:textId="77777777" w:rsidR="00BB4BE8" w:rsidRPr="00936F7F" w:rsidRDefault="00BB4BE8" w:rsidP="004755F8">
      <w:pPr>
        <w:rPr>
          <w:rFonts w:cs="Arial"/>
        </w:rPr>
      </w:pPr>
    </w:p>
    <w:p w14:paraId="7BD7D389" w14:textId="77777777" w:rsidR="00BB4BE8" w:rsidRPr="00936F7F" w:rsidRDefault="00BB4BE8" w:rsidP="004755F8">
      <w:pPr>
        <w:rPr>
          <w:rFonts w:cs="Arial"/>
        </w:rPr>
      </w:pPr>
      <w:r w:rsidRPr="00936F7F">
        <w:rPr>
          <w:rFonts w:cs="Arial"/>
        </w:rPr>
        <w:t>Donde:</w:t>
      </w:r>
    </w:p>
    <w:p w14:paraId="21DB2B61" w14:textId="77777777" w:rsidR="00BB4BE8" w:rsidRPr="00936F7F" w:rsidRDefault="00BB4BE8" w:rsidP="00BE3E5D">
      <w:pPr>
        <w:numPr>
          <w:ilvl w:val="0"/>
          <w:numId w:val="6"/>
        </w:numPr>
        <w:ind w:left="788" w:hanging="425"/>
        <w:jc w:val="left"/>
        <w:rPr>
          <w:rFonts w:cs="Arial"/>
        </w:rPr>
      </w:pPr>
      <w:r w:rsidRPr="00936F7F">
        <w:rPr>
          <w:rFonts w:cs="Arial"/>
        </w:rPr>
        <w:t>Me: Es la mediana calculada con los valores de las propuestas económicas válidas.</w:t>
      </w:r>
    </w:p>
    <w:p w14:paraId="701BDE69" w14:textId="77777777" w:rsidR="00BB4BE8" w:rsidRPr="00936F7F" w:rsidRDefault="009C1809" w:rsidP="00BE3E5D">
      <w:pPr>
        <w:numPr>
          <w:ilvl w:val="0"/>
          <w:numId w:val="6"/>
        </w:numPr>
        <w:ind w:left="788" w:hanging="425"/>
        <w:jc w:val="left"/>
        <w:rPr>
          <w:rFonts w:cs="Arial"/>
        </w:rPr>
      </w:pPr>
      <m:oMath>
        <m:sSub>
          <m:sSubPr>
            <m:ctrlPr>
              <w:rPr>
                <w:rFonts w:ascii="Cambria Math" w:eastAsia="Cambria Math" w:hAnsi="Cambria Math" w:cs="Arial"/>
              </w:rPr>
            </m:ctrlPr>
          </m:sSubPr>
          <m:e>
            <m:r>
              <w:rPr>
                <w:rFonts w:ascii="Cambria Math" w:eastAsia="Cambria Math" w:hAnsi="Cambria Math" w:cs="Arial"/>
              </w:rPr>
              <m:t>V</m:t>
            </m:r>
          </m:e>
          <m:sub>
            <m:r>
              <w:rPr>
                <w:rFonts w:ascii="Cambria Math" w:eastAsia="Cambria Math" w:hAnsi="Cambria Math" w:cs="Arial"/>
              </w:rPr>
              <m:t>i</m:t>
            </m:r>
          </m:sub>
        </m:sSub>
      </m:oMath>
      <w:r w:rsidR="00BB4BE8" w:rsidRPr="00936F7F">
        <w:rPr>
          <w:rFonts w:cs="Arial"/>
        </w:rPr>
        <w:t>: Es el valor total corregido de cada una de las propuestas “i”.</w:t>
      </w:r>
    </w:p>
    <w:p w14:paraId="7830487E" w14:textId="77777777" w:rsidR="00BB4BE8" w:rsidRPr="00936F7F" w:rsidRDefault="00BB4BE8" w:rsidP="004755F8">
      <w:pPr>
        <w:jc w:val="left"/>
        <w:rPr>
          <w:rFonts w:cs="Arial"/>
        </w:rPr>
      </w:pPr>
    </w:p>
    <w:p w14:paraId="6F5A0EC5" w14:textId="77777777" w:rsidR="00BB4BE8" w:rsidRPr="00936F7F" w:rsidRDefault="00BB4BE8" w:rsidP="00BE3E5D">
      <w:pPr>
        <w:numPr>
          <w:ilvl w:val="0"/>
          <w:numId w:val="7"/>
        </w:numPr>
        <w:ind w:left="426" w:hanging="425"/>
        <w:rPr>
          <w:rFonts w:cs="Arial"/>
        </w:rPr>
      </w:pPr>
      <w:r w:rsidRPr="00936F7F">
        <w:rPr>
          <w:rFonts w:cs="Arial"/>
        </w:rPr>
        <w:t>Si el número de valores de las propuestas hábiles es par, se asignará el máximo puntaje a la propuesta que se encuentre inmediatamente por debajo de la mediana. Para las otras propuestas, se utilizará la siguiente fórmula:</w:t>
      </w:r>
    </w:p>
    <w:p w14:paraId="6CF5854A" w14:textId="77777777" w:rsidR="00BB4BE8" w:rsidRPr="00936F7F" w:rsidRDefault="00BB4BE8" w:rsidP="004755F8">
      <w:pPr>
        <w:rPr>
          <w:rFonts w:cs="Arial"/>
        </w:rPr>
      </w:pPr>
    </w:p>
    <w:p w14:paraId="22074D1D" w14:textId="77777777" w:rsidR="00BB4BE8" w:rsidRPr="00936F7F" w:rsidRDefault="00BB4BE8" w:rsidP="004755F8">
      <w:pPr>
        <w:jc w:val="center"/>
        <w:rPr>
          <w:rFonts w:eastAsia="Cambria Math" w:cs="Arial"/>
        </w:rPr>
      </w:pPr>
      <m:oMathPara>
        <m:oMath>
          <m:r>
            <w:rPr>
              <w:rFonts w:ascii="Cambria Math" w:eastAsia="Cambria Math" w:hAnsi="Cambria Math" w:cs="Arial"/>
            </w:rPr>
            <m:t>Puntaje=</m:t>
          </m:r>
          <m:d>
            <m:dPr>
              <m:begChr m:val="["/>
              <m:endChr m:val="]"/>
              <m:ctrlPr>
                <w:rPr>
                  <w:rFonts w:ascii="Cambria Math" w:eastAsia="Cambria Math" w:hAnsi="Cambria Math" w:cs="Arial"/>
                </w:rPr>
              </m:ctrlPr>
            </m:dPr>
            <m:e>
              <m:d>
                <m:dPr>
                  <m:begChr m:val="{"/>
                  <m:endChr m:val="}"/>
                  <m:ctrlPr>
                    <w:rPr>
                      <w:rFonts w:ascii="Cambria Math" w:eastAsia="Cambria Math" w:hAnsi="Cambria Math" w:cs="Arial"/>
                    </w:rPr>
                  </m:ctrlPr>
                </m:dPr>
                <m:e>
                  <m:r>
                    <w:rPr>
                      <w:rFonts w:ascii="Cambria Math" w:eastAsia="Cambria Math" w:hAnsi="Cambria Math" w:cs="Arial"/>
                    </w:rPr>
                    <m:t>1-</m:t>
                  </m:r>
                  <m:d>
                    <m:dPr>
                      <m:begChr m:val="|"/>
                      <m:endChr m:val="|"/>
                      <m:ctrlPr>
                        <w:rPr>
                          <w:rFonts w:ascii="Cambria Math" w:eastAsia="Cambria Math" w:hAnsi="Cambria Math" w:cs="Arial"/>
                        </w:rPr>
                      </m:ctrlPr>
                    </m:dPr>
                    <m:e>
                      <m:f>
                        <m:fPr>
                          <m:ctrlPr>
                            <w:rPr>
                              <w:rFonts w:ascii="Cambria Math" w:eastAsia="Cambria Math" w:hAnsi="Cambria Math" w:cs="Arial"/>
                            </w:rPr>
                          </m:ctrlPr>
                        </m:fPr>
                        <m:num>
                          <m:sSub>
                            <m:sSubPr>
                              <m:ctrlPr>
                                <w:rPr>
                                  <w:rFonts w:ascii="Cambria Math" w:eastAsia="Cambria Math" w:hAnsi="Cambria Math" w:cs="Arial"/>
                                </w:rPr>
                              </m:ctrlPr>
                            </m:sSubPr>
                            <m:e>
                              <m:r>
                                <w:rPr>
                                  <w:rFonts w:ascii="Cambria Math" w:eastAsia="Cambria Math" w:hAnsi="Cambria Math" w:cs="Arial"/>
                                </w:rPr>
                                <m:t>V</m:t>
                              </m:r>
                            </m:e>
                            <m:sub>
                              <m:r>
                                <w:rPr>
                                  <w:rFonts w:ascii="Cambria Math" w:eastAsia="Cambria Math" w:hAnsi="Cambria Math" w:cs="Arial"/>
                                </w:rPr>
                                <m:t>Me</m:t>
                              </m:r>
                            </m:sub>
                          </m:sSub>
                          <m:r>
                            <w:rPr>
                              <w:rFonts w:ascii="Cambria Math" w:eastAsia="Cambria Math" w:hAnsi="Cambria Math" w:cs="Arial"/>
                            </w:rPr>
                            <m:t>-</m:t>
                          </m:r>
                          <m:sSub>
                            <m:sSubPr>
                              <m:ctrlPr>
                                <w:rPr>
                                  <w:rFonts w:ascii="Cambria Math" w:eastAsia="Cambria Math" w:hAnsi="Cambria Math" w:cs="Arial"/>
                                </w:rPr>
                              </m:ctrlPr>
                            </m:sSubPr>
                            <m:e>
                              <m:r>
                                <w:rPr>
                                  <w:rFonts w:ascii="Cambria Math" w:eastAsia="Cambria Math" w:hAnsi="Cambria Math" w:cs="Arial"/>
                                </w:rPr>
                                <m:t>V</m:t>
                              </m:r>
                            </m:e>
                            <m:sub>
                              <m:r>
                                <w:rPr>
                                  <w:rFonts w:ascii="Cambria Math" w:eastAsia="Cambria Math" w:hAnsi="Cambria Math" w:cs="Arial"/>
                                </w:rPr>
                                <m:t>i</m:t>
                              </m:r>
                            </m:sub>
                          </m:sSub>
                        </m:num>
                        <m:den>
                          <m:sSub>
                            <m:sSubPr>
                              <m:ctrlPr>
                                <w:rPr>
                                  <w:rFonts w:ascii="Cambria Math" w:eastAsia="Cambria Math" w:hAnsi="Cambria Math" w:cs="Arial"/>
                                </w:rPr>
                              </m:ctrlPr>
                            </m:sSubPr>
                            <m:e>
                              <m:r>
                                <w:rPr>
                                  <w:rFonts w:ascii="Cambria Math" w:eastAsia="Cambria Math" w:hAnsi="Cambria Math" w:cs="Arial"/>
                                </w:rPr>
                                <m:t>V</m:t>
                              </m:r>
                            </m:e>
                            <m:sub>
                              <m:r>
                                <w:rPr>
                                  <w:rFonts w:ascii="Cambria Math" w:eastAsia="Cambria Math" w:hAnsi="Cambria Math" w:cs="Arial"/>
                                </w:rPr>
                                <m:t>Me</m:t>
                              </m:r>
                            </m:sub>
                          </m:sSub>
                        </m:den>
                      </m:f>
                    </m:e>
                  </m:d>
                </m:e>
              </m:d>
              <m:r>
                <w:rPr>
                  <w:rFonts w:ascii="Cambria Math" w:eastAsia="Cambria Math" w:hAnsi="Cambria Math" w:cs="Arial"/>
                </w:rPr>
                <m:t>*Puntaje máximo</m:t>
              </m:r>
            </m:e>
          </m:d>
        </m:oMath>
      </m:oMathPara>
    </w:p>
    <w:p w14:paraId="0D26144D" w14:textId="77777777" w:rsidR="00BB4BE8" w:rsidRPr="00936F7F" w:rsidRDefault="00BB4BE8" w:rsidP="004755F8">
      <w:pPr>
        <w:ind w:right="624"/>
        <w:rPr>
          <w:rFonts w:cs="Arial"/>
        </w:rPr>
      </w:pPr>
      <w:r w:rsidRPr="00936F7F">
        <w:rPr>
          <w:rFonts w:cs="Arial"/>
        </w:rPr>
        <w:t>Donde:</w:t>
      </w:r>
    </w:p>
    <w:p w14:paraId="08E57B62" w14:textId="77777777" w:rsidR="00BB4BE8" w:rsidRPr="00936F7F" w:rsidRDefault="009C1809" w:rsidP="00BE3E5D">
      <w:pPr>
        <w:numPr>
          <w:ilvl w:val="0"/>
          <w:numId w:val="8"/>
        </w:numPr>
        <w:ind w:left="1073"/>
        <w:jc w:val="left"/>
        <w:rPr>
          <w:rFonts w:cs="Arial"/>
          <w:i/>
        </w:rPr>
      </w:pPr>
      <m:oMath>
        <m:sSub>
          <m:sSubPr>
            <m:ctrlPr>
              <w:rPr>
                <w:rFonts w:ascii="Cambria Math" w:eastAsia="Cambria Math" w:hAnsi="Cambria Math" w:cs="Arial"/>
              </w:rPr>
            </m:ctrlPr>
          </m:sSubPr>
          <m:e>
            <m:r>
              <w:rPr>
                <w:rFonts w:ascii="Cambria Math" w:eastAsia="Cambria Math" w:hAnsi="Cambria Math" w:cs="Arial"/>
              </w:rPr>
              <m:t>V</m:t>
            </m:r>
          </m:e>
          <m:sub>
            <m:r>
              <w:rPr>
                <w:rFonts w:ascii="Cambria Math" w:eastAsia="Cambria Math" w:hAnsi="Cambria Math" w:cs="Arial"/>
              </w:rPr>
              <m:t>Me</m:t>
            </m:r>
          </m:sub>
        </m:sSub>
      </m:oMath>
      <w:r w:rsidR="00BB4BE8" w:rsidRPr="00936F7F">
        <w:rPr>
          <w:rFonts w:cs="Arial"/>
          <w:i/>
        </w:rPr>
        <w:t>: Es el valor de la propuesta económica válida inmediatamente por debajo de la mediana.</w:t>
      </w:r>
    </w:p>
    <w:p w14:paraId="66BB14EC" w14:textId="77777777" w:rsidR="00BB4BE8" w:rsidRPr="00936F7F" w:rsidRDefault="009C1809" w:rsidP="00BE3E5D">
      <w:pPr>
        <w:numPr>
          <w:ilvl w:val="0"/>
          <w:numId w:val="8"/>
        </w:numPr>
        <w:ind w:left="1072" w:hanging="709"/>
        <w:jc w:val="left"/>
        <w:rPr>
          <w:rFonts w:cs="Arial"/>
          <w:i/>
        </w:rPr>
      </w:pPr>
      <m:oMath>
        <m:sSub>
          <m:sSubPr>
            <m:ctrlPr>
              <w:rPr>
                <w:rFonts w:ascii="Cambria Math" w:eastAsia="Cambria Math" w:hAnsi="Cambria Math" w:cs="Arial"/>
              </w:rPr>
            </m:ctrlPr>
          </m:sSubPr>
          <m:e>
            <m:r>
              <w:rPr>
                <w:rFonts w:ascii="Cambria Math" w:eastAsia="Cambria Math" w:hAnsi="Cambria Math" w:cs="Arial"/>
              </w:rPr>
              <m:t>V</m:t>
            </m:r>
          </m:e>
          <m:sub>
            <m:r>
              <w:rPr>
                <w:rFonts w:ascii="Cambria Math" w:eastAsia="Cambria Math" w:hAnsi="Cambria Math" w:cs="Arial"/>
              </w:rPr>
              <m:t>i</m:t>
            </m:r>
          </m:sub>
        </m:sSub>
      </m:oMath>
      <w:r w:rsidR="00BB4BE8" w:rsidRPr="00936F7F">
        <w:rPr>
          <w:rFonts w:cs="Arial"/>
          <w:i/>
        </w:rPr>
        <w:t>: Es el valor total corregido de cada una de las propuestas “i”.</w:t>
      </w:r>
    </w:p>
    <w:p w14:paraId="321E9606" w14:textId="77777777" w:rsidR="00BB4BE8" w:rsidRPr="00936F7F" w:rsidRDefault="00BB4BE8" w:rsidP="004755F8">
      <w:pPr>
        <w:jc w:val="left"/>
        <w:rPr>
          <w:rFonts w:cs="Arial"/>
        </w:rPr>
      </w:pPr>
    </w:p>
    <w:p w14:paraId="5A6E3A6C" w14:textId="77777777" w:rsidR="00BB4BE8" w:rsidRPr="00936F7F" w:rsidRDefault="00BB4BE8" w:rsidP="00BE3E5D">
      <w:pPr>
        <w:numPr>
          <w:ilvl w:val="0"/>
          <w:numId w:val="5"/>
        </w:numPr>
        <w:pBdr>
          <w:top w:val="nil"/>
          <w:left w:val="nil"/>
          <w:bottom w:val="nil"/>
          <w:right w:val="nil"/>
          <w:between w:val="nil"/>
        </w:pBdr>
        <w:ind w:left="1276" w:hanging="425"/>
        <w:rPr>
          <w:rFonts w:cs="Arial"/>
          <w:b/>
          <w:color w:val="000000"/>
        </w:rPr>
      </w:pPr>
      <w:r w:rsidRPr="00936F7F">
        <w:rPr>
          <w:rFonts w:cs="Arial"/>
          <w:b/>
          <w:color w:val="000000"/>
        </w:rPr>
        <w:t>Media geométrica</w:t>
      </w:r>
    </w:p>
    <w:p w14:paraId="51C41DB2" w14:textId="77777777" w:rsidR="00BB4BE8" w:rsidRPr="00936F7F" w:rsidRDefault="00BB4BE8" w:rsidP="004755F8">
      <w:pPr>
        <w:rPr>
          <w:rFonts w:cs="Arial"/>
        </w:rPr>
      </w:pPr>
    </w:p>
    <w:p w14:paraId="6BB4150C" w14:textId="77777777" w:rsidR="00BB4BE8" w:rsidRPr="00936F7F" w:rsidRDefault="00BB4BE8" w:rsidP="004755F8">
      <w:pPr>
        <w:rPr>
          <w:rFonts w:cs="Arial"/>
        </w:rPr>
      </w:pPr>
      <w:r w:rsidRPr="00936F7F">
        <w:rPr>
          <w:rFonts w:cs="Arial"/>
        </w:rPr>
        <w:t>Para calcular la Media Geométrica se tomará el valor de las propuestas hábiles para el respectivo factor de calificación para asignar el puntaje de conformidad con el siguiente procedimiento:</w:t>
      </w:r>
    </w:p>
    <w:p w14:paraId="76984FF6" w14:textId="77777777" w:rsidR="00BB4BE8" w:rsidRPr="00936F7F" w:rsidRDefault="00BB4BE8" w:rsidP="004755F8">
      <w:pPr>
        <w:rPr>
          <w:rFonts w:cs="Arial"/>
        </w:rPr>
      </w:pPr>
    </w:p>
    <w:p w14:paraId="4C409211" w14:textId="77777777" w:rsidR="00BB4BE8" w:rsidRPr="00936F7F" w:rsidRDefault="00BB4BE8" w:rsidP="004755F8">
      <w:pPr>
        <w:jc w:val="center"/>
        <w:rPr>
          <w:rFonts w:eastAsia="Cambria Math" w:cs="Arial"/>
        </w:rPr>
      </w:pPr>
      <m:oMathPara>
        <m:oMath>
          <m:r>
            <w:rPr>
              <w:rFonts w:ascii="Cambria Math" w:eastAsia="Cambria Math" w:hAnsi="Cambria Math" w:cs="Arial"/>
            </w:rPr>
            <m:t>MG=</m:t>
          </m:r>
          <m:rad>
            <m:radPr>
              <m:ctrlPr>
                <w:rPr>
                  <w:rFonts w:ascii="Cambria Math" w:eastAsia="Cambria Math" w:hAnsi="Cambria Math" w:cs="Arial"/>
                </w:rPr>
              </m:ctrlPr>
            </m:radPr>
            <m:deg>
              <m:r>
                <w:rPr>
                  <w:rFonts w:ascii="Cambria Math" w:eastAsia="Cambria Math" w:hAnsi="Cambria Math" w:cs="Arial"/>
                </w:rPr>
                <m:t>n</m:t>
              </m:r>
            </m:deg>
            <m:e>
              <m:sSub>
                <m:sSubPr>
                  <m:ctrlPr>
                    <w:rPr>
                      <w:rFonts w:ascii="Cambria Math" w:eastAsia="Cambria Math" w:hAnsi="Cambria Math" w:cs="Arial"/>
                    </w:rPr>
                  </m:ctrlPr>
                </m:sSubPr>
                <m:e>
                  <m:r>
                    <w:rPr>
                      <w:rFonts w:ascii="Cambria Math" w:eastAsia="Cambria Math" w:hAnsi="Cambria Math" w:cs="Arial"/>
                    </w:rPr>
                    <m:t>V</m:t>
                  </m:r>
                </m:e>
                <m:sub>
                  <m:r>
                    <w:rPr>
                      <w:rFonts w:ascii="Cambria Math" w:eastAsia="Cambria Math" w:hAnsi="Cambria Math" w:cs="Arial"/>
                    </w:rPr>
                    <m:t>1</m:t>
                  </m:r>
                </m:sub>
              </m:sSub>
              <m:r>
                <w:rPr>
                  <w:rFonts w:ascii="Cambria Math" w:eastAsia="Cambria Math" w:hAnsi="Cambria Math" w:cs="Arial"/>
                </w:rPr>
                <m:t>*</m:t>
              </m:r>
              <m:sSub>
                <m:sSubPr>
                  <m:ctrlPr>
                    <w:rPr>
                      <w:rFonts w:ascii="Cambria Math" w:eastAsia="Cambria Math" w:hAnsi="Cambria Math" w:cs="Arial"/>
                    </w:rPr>
                  </m:ctrlPr>
                </m:sSubPr>
                <m:e>
                  <m:r>
                    <w:rPr>
                      <w:rFonts w:ascii="Cambria Math" w:eastAsia="Cambria Math" w:hAnsi="Cambria Math" w:cs="Arial"/>
                    </w:rPr>
                    <m:t>V</m:t>
                  </m:r>
                </m:e>
                <m:sub>
                  <m:r>
                    <w:rPr>
                      <w:rFonts w:ascii="Cambria Math" w:eastAsia="Cambria Math" w:hAnsi="Cambria Math" w:cs="Arial"/>
                    </w:rPr>
                    <m:t>2</m:t>
                  </m:r>
                </m:sub>
              </m:sSub>
              <m:r>
                <w:rPr>
                  <w:rFonts w:ascii="Cambria Math" w:eastAsia="Cambria Math" w:hAnsi="Cambria Math" w:cs="Arial"/>
                </w:rPr>
                <m:t>*</m:t>
              </m:r>
              <m:sSub>
                <m:sSubPr>
                  <m:ctrlPr>
                    <w:rPr>
                      <w:rFonts w:ascii="Cambria Math" w:eastAsia="Cambria Math" w:hAnsi="Cambria Math" w:cs="Arial"/>
                    </w:rPr>
                  </m:ctrlPr>
                </m:sSubPr>
                <m:e>
                  <m:r>
                    <w:rPr>
                      <w:rFonts w:ascii="Cambria Math" w:eastAsia="Cambria Math" w:hAnsi="Cambria Math" w:cs="Arial"/>
                    </w:rPr>
                    <m:t>V</m:t>
                  </m:r>
                </m:e>
                <m:sub>
                  <m:r>
                    <w:rPr>
                      <w:rFonts w:ascii="Cambria Math" w:eastAsia="Cambria Math" w:hAnsi="Cambria Math" w:cs="Arial"/>
                    </w:rPr>
                    <m:t>3</m:t>
                  </m:r>
                </m:sub>
              </m:sSub>
              <m:r>
                <w:rPr>
                  <w:rFonts w:ascii="Cambria Math" w:eastAsia="Cambria Math" w:hAnsi="Cambria Math" w:cs="Arial"/>
                </w:rPr>
                <m:t>*…*</m:t>
              </m:r>
              <m:sSub>
                <m:sSubPr>
                  <m:ctrlPr>
                    <w:rPr>
                      <w:rFonts w:ascii="Cambria Math" w:eastAsia="Cambria Math" w:hAnsi="Cambria Math" w:cs="Arial"/>
                    </w:rPr>
                  </m:ctrlPr>
                </m:sSubPr>
                <m:e>
                  <m:r>
                    <w:rPr>
                      <w:rFonts w:ascii="Cambria Math" w:eastAsia="Cambria Math" w:hAnsi="Cambria Math" w:cs="Arial"/>
                    </w:rPr>
                    <m:t>V</m:t>
                  </m:r>
                </m:e>
                <m:sub>
                  <m:r>
                    <w:rPr>
                      <w:rFonts w:ascii="Cambria Math" w:eastAsia="Cambria Math" w:hAnsi="Cambria Math" w:cs="Arial"/>
                    </w:rPr>
                    <m:t>n</m:t>
                  </m:r>
                </m:sub>
              </m:sSub>
            </m:e>
          </m:rad>
        </m:oMath>
      </m:oMathPara>
    </w:p>
    <w:p w14:paraId="64308033" w14:textId="77777777" w:rsidR="00BB4BE8" w:rsidRPr="00936F7F" w:rsidRDefault="00BB4BE8" w:rsidP="004755F8">
      <w:pPr>
        <w:rPr>
          <w:rFonts w:cs="Arial"/>
        </w:rPr>
      </w:pPr>
    </w:p>
    <w:p w14:paraId="33B2FF31" w14:textId="5D906BE1" w:rsidR="00BB4BE8" w:rsidRPr="00936F7F" w:rsidRDefault="00BB4BE8" w:rsidP="004755F8">
      <w:pPr>
        <w:rPr>
          <w:rFonts w:cs="Arial"/>
        </w:rPr>
      </w:pPr>
      <w:r w:rsidRPr="00936F7F">
        <w:rPr>
          <w:rFonts w:cs="Arial"/>
        </w:rPr>
        <w:t>Donde:</w:t>
      </w:r>
    </w:p>
    <w:p w14:paraId="74F4CC65" w14:textId="77777777" w:rsidR="00BB4BE8" w:rsidRPr="00936F7F" w:rsidRDefault="00BB4BE8" w:rsidP="00BE3E5D">
      <w:pPr>
        <w:numPr>
          <w:ilvl w:val="0"/>
          <w:numId w:val="8"/>
        </w:numPr>
        <w:ind w:left="582" w:hanging="219"/>
        <w:jc w:val="left"/>
        <w:rPr>
          <w:rFonts w:cs="Arial"/>
        </w:rPr>
      </w:pPr>
      <w:r w:rsidRPr="00936F7F">
        <w:rPr>
          <w:rFonts w:cs="Arial"/>
        </w:rPr>
        <w:t xml:space="preserve">MG: Es la media geométrica de todas las ofertas habilitadas. </w:t>
      </w:r>
    </w:p>
    <w:p w14:paraId="6E523779" w14:textId="77777777" w:rsidR="00BB4BE8" w:rsidRPr="00936F7F" w:rsidRDefault="00BB4BE8" w:rsidP="00BE3E5D">
      <w:pPr>
        <w:numPr>
          <w:ilvl w:val="0"/>
          <w:numId w:val="8"/>
        </w:numPr>
        <w:ind w:left="582" w:hanging="219"/>
        <w:jc w:val="left"/>
        <w:rPr>
          <w:rFonts w:cs="Arial"/>
        </w:rPr>
      </w:pPr>
      <w:r w:rsidRPr="00936F7F">
        <w:rPr>
          <w:rFonts w:cs="Arial"/>
        </w:rPr>
        <w:t>V1: Es el valor de una propuesta habilitada.</w:t>
      </w:r>
    </w:p>
    <w:p w14:paraId="632715AA" w14:textId="77777777" w:rsidR="00BB4BE8" w:rsidRPr="00936F7F" w:rsidRDefault="00BB4BE8" w:rsidP="00BE3E5D">
      <w:pPr>
        <w:numPr>
          <w:ilvl w:val="0"/>
          <w:numId w:val="8"/>
        </w:numPr>
        <w:ind w:left="582" w:hanging="219"/>
        <w:jc w:val="left"/>
        <w:rPr>
          <w:rFonts w:cs="Arial"/>
        </w:rPr>
      </w:pPr>
      <w:proofErr w:type="spellStart"/>
      <w:r w:rsidRPr="00936F7F">
        <w:rPr>
          <w:rFonts w:cs="Arial"/>
        </w:rPr>
        <w:t>Vn</w:t>
      </w:r>
      <w:proofErr w:type="spellEnd"/>
      <w:r w:rsidRPr="00936F7F">
        <w:rPr>
          <w:rFonts w:cs="Arial"/>
        </w:rPr>
        <w:t xml:space="preserve">: Es el valor de la propuesta n habilitada. </w:t>
      </w:r>
    </w:p>
    <w:p w14:paraId="6D770C92" w14:textId="77777777" w:rsidR="00BB4BE8" w:rsidRPr="00936F7F" w:rsidRDefault="00BB4BE8" w:rsidP="00BE3E5D">
      <w:pPr>
        <w:numPr>
          <w:ilvl w:val="0"/>
          <w:numId w:val="8"/>
        </w:numPr>
        <w:ind w:left="582" w:hanging="219"/>
        <w:jc w:val="left"/>
        <w:rPr>
          <w:rFonts w:cs="Arial"/>
        </w:rPr>
      </w:pPr>
      <w:r w:rsidRPr="00936F7F">
        <w:rPr>
          <w:rFonts w:cs="Arial"/>
        </w:rPr>
        <w:t xml:space="preserve">n: La cantidad total de propuestas habilitadas. </w:t>
      </w:r>
    </w:p>
    <w:p w14:paraId="0B2A39E0" w14:textId="77777777" w:rsidR="00BB4BE8" w:rsidRPr="00936F7F" w:rsidRDefault="00BB4BE8" w:rsidP="004755F8">
      <w:pPr>
        <w:rPr>
          <w:rFonts w:cs="Arial"/>
        </w:rPr>
      </w:pPr>
    </w:p>
    <w:p w14:paraId="6DFAEB2A" w14:textId="77777777" w:rsidR="00BB4BE8" w:rsidRPr="00936F7F" w:rsidRDefault="00BB4BE8" w:rsidP="004755F8">
      <w:pPr>
        <w:rPr>
          <w:rFonts w:cs="Arial"/>
        </w:rPr>
      </w:pPr>
      <w:r w:rsidRPr="00936F7F">
        <w:rPr>
          <w:rFonts w:cs="Arial"/>
        </w:rPr>
        <w:t>Para efectos de la asignación de puntaje, se otorgará el máximo puntaje al valor de la propuesta que se encuentre más cerca (por exceso o por defecto) al valor de la media geométrica calculada para el factor correspondiente.</w:t>
      </w:r>
    </w:p>
    <w:p w14:paraId="4E1C8B37" w14:textId="77777777" w:rsidR="00BB4BE8" w:rsidRPr="00936F7F" w:rsidRDefault="00BB4BE8" w:rsidP="004755F8">
      <w:pPr>
        <w:rPr>
          <w:rFonts w:cs="Arial"/>
        </w:rPr>
      </w:pPr>
    </w:p>
    <w:p w14:paraId="3815989E" w14:textId="77777777" w:rsidR="00BB4BE8" w:rsidRPr="00936F7F" w:rsidRDefault="00BB4BE8" w:rsidP="004755F8">
      <w:pPr>
        <w:rPr>
          <w:rFonts w:cs="Arial"/>
        </w:rPr>
      </w:pPr>
      <w:r w:rsidRPr="00936F7F">
        <w:rPr>
          <w:rFonts w:cs="Arial"/>
        </w:rPr>
        <w:t>Las demás propuestas recibirán puntaje de acuerdo con la siguiente ecuación:</w:t>
      </w:r>
    </w:p>
    <w:p w14:paraId="2F8CC4DC" w14:textId="77777777" w:rsidR="00BB4BE8" w:rsidRPr="00936F7F" w:rsidRDefault="00BB4BE8" w:rsidP="004755F8">
      <w:pPr>
        <w:jc w:val="center"/>
        <w:rPr>
          <w:rFonts w:eastAsia="Cambria Math" w:cs="Arial"/>
        </w:rPr>
      </w:pPr>
      <m:oMathPara>
        <m:oMath>
          <m:r>
            <w:rPr>
              <w:rFonts w:ascii="Cambria Math" w:eastAsia="Cambria Math" w:hAnsi="Cambria Math" w:cs="Arial"/>
            </w:rPr>
            <m:t>Puntaje=Puntaje máximo*</m:t>
          </m:r>
          <m:d>
            <m:dPr>
              <m:ctrlPr>
                <w:rPr>
                  <w:rFonts w:ascii="Cambria Math" w:eastAsia="Cambria Math" w:hAnsi="Cambria Math" w:cs="Arial"/>
                </w:rPr>
              </m:ctrlPr>
            </m:dPr>
            <m:e>
              <m:r>
                <w:rPr>
                  <w:rFonts w:ascii="Cambria Math" w:eastAsia="Cambria Math" w:hAnsi="Cambria Math" w:cs="Arial"/>
                </w:rPr>
                <m:t>1-</m:t>
              </m:r>
              <m:d>
                <m:dPr>
                  <m:ctrlPr>
                    <w:rPr>
                      <w:rFonts w:ascii="Cambria Math" w:eastAsia="Cambria Math" w:hAnsi="Cambria Math" w:cs="Arial"/>
                    </w:rPr>
                  </m:ctrlPr>
                </m:dPr>
                <m:e>
                  <m:f>
                    <m:fPr>
                      <m:ctrlPr>
                        <w:rPr>
                          <w:rFonts w:ascii="Cambria Math" w:eastAsia="Cambria Math" w:hAnsi="Cambria Math" w:cs="Arial"/>
                        </w:rPr>
                      </m:ctrlPr>
                    </m:fPr>
                    <m:num>
                      <m:d>
                        <m:dPr>
                          <m:begChr m:val="|"/>
                          <m:endChr m:val="|"/>
                          <m:ctrlPr>
                            <w:rPr>
                              <w:rFonts w:ascii="Cambria Math" w:eastAsia="Cambria Math" w:hAnsi="Cambria Math" w:cs="Arial"/>
                            </w:rPr>
                          </m:ctrlPr>
                        </m:dPr>
                        <m:e>
                          <m:r>
                            <w:rPr>
                              <w:rFonts w:ascii="Cambria Math" w:eastAsia="Cambria Math" w:hAnsi="Cambria Math" w:cs="Arial"/>
                            </w:rPr>
                            <m:t>MG-</m:t>
                          </m:r>
                          <m:sSub>
                            <m:sSubPr>
                              <m:ctrlPr>
                                <w:rPr>
                                  <w:rFonts w:ascii="Cambria Math" w:eastAsia="Cambria Math" w:hAnsi="Cambria Math" w:cs="Arial"/>
                                </w:rPr>
                              </m:ctrlPr>
                            </m:sSubPr>
                            <m:e>
                              <m:r>
                                <w:rPr>
                                  <w:rFonts w:ascii="Cambria Math" w:eastAsia="Cambria Math" w:hAnsi="Cambria Math" w:cs="Arial"/>
                                </w:rPr>
                                <m:t>V</m:t>
                              </m:r>
                            </m:e>
                            <m:sub>
                              <m:r>
                                <w:rPr>
                                  <w:rFonts w:ascii="Cambria Math" w:eastAsia="Cambria Math" w:hAnsi="Cambria Math" w:cs="Arial"/>
                                </w:rPr>
                                <m:t>i</m:t>
                              </m:r>
                            </m:sub>
                          </m:sSub>
                        </m:e>
                      </m:d>
                    </m:num>
                    <m:den>
                      <m:r>
                        <w:rPr>
                          <w:rFonts w:ascii="Cambria Math" w:eastAsia="Cambria Math" w:hAnsi="Cambria Math" w:cs="Arial"/>
                        </w:rPr>
                        <m:t>MG</m:t>
                      </m:r>
                    </m:den>
                  </m:f>
                </m:e>
              </m:d>
            </m:e>
          </m:d>
        </m:oMath>
      </m:oMathPara>
    </w:p>
    <w:p w14:paraId="4668EF22" w14:textId="77777777" w:rsidR="00BB4BE8" w:rsidRPr="00936F7F" w:rsidRDefault="00BB4BE8" w:rsidP="008B5F21">
      <w:pPr>
        <w:rPr>
          <w:rFonts w:cs="Arial"/>
        </w:rPr>
      </w:pPr>
    </w:p>
    <w:p w14:paraId="42AAC291" w14:textId="77777777" w:rsidR="00BB4BE8" w:rsidRPr="00936F7F" w:rsidRDefault="00BB4BE8" w:rsidP="00BE3E5D">
      <w:pPr>
        <w:numPr>
          <w:ilvl w:val="0"/>
          <w:numId w:val="5"/>
        </w:numPr>
        <w:pBdr>
          <w:top w:val="nil"/>
          <w:left w:val="nil"/>
          <w:bottom w:val="nil"/>
          <w:right w:val="nil"/>
          <w:between w:val="nil"/>
        </w:pBdr>
        <w:ind w:left="1276" w:hanging="425"/>
        <w:rPr>
          <w:rFonts w:cs="Arial"/>
          <w:b/>
          <w:color w:val="000000"/>
        </w:rPr>
      </w:pPr>
      <w:r w:rsidRPr="00936F7F">
        <w:rPr>
          <w:rFonts w:cs="Arial"/>
          <w:b/>
          <w:color w:val="000000"/>
        </w:rPr>
        <w:t>Media aritmética baja</w:t>
      </w:r>
    </w:p>
    <w:p w14:paraId="2BF71F00" w14:textId="77777777" w:rsidR="00BB4BE8" w:rsidRPr="00936F7F" w:rsidRDefault="00BB4BE8" w:rsidP="004755F8">
      <w:pPr>
        <w:rPr>
          <w:rFonts w:cs="Arial"/>
        </w:rPr>
      </w:pPr>
    </w:p>
    <w:p w14:paraId="426D132C" w14:textId="77777777" w:rsidR="00BB4BE8" w:rsidRPr="00936F7F" w:rsidRDefault="00BB4BE8" w:rsidP="004755F8">
      <w:pPr>
        <w:rPr>
          <w:rFonts w:cs="Arial"/>
        </w:rPr>
      </w:pPr>
      <w:r w:rsidRPr="00936F7F">
        <w:rPr>
          <w:rFonts w:cs="Arial"/>
        </w:rPr>
        <w:t>Consiste en determinar el promedio aritmético entre la propuesta válida más baja y el promedio simple de las ofertas hábiles para calificación económica.</w:t>
      </w:r>
    </w:p>
    <w:p w14:paraId="6D856675" w14:textId="77777777" w:rsidR="00BB4BE8" w:rsidRPr="00936F7F" w:rsidRDefault="00BB4BE8" w:rsidP="004755F8">
      <w:pPr>
        <w:rPr>
          <w:rFonts w:cs="Arial"/>
        </w:rPr>
      </w:pPr>
    </w:p>
    <w:p w14:paraId="31B890CA" w14:textId="77777777" w:rsidR="00BB4BE8" w:rsidRPr="00936F7F" w:rsidRDefault="009C1809" w:rsidP="004755F8">
      <w:pPr>
        <w:jc w:val="center"/>
        <w:rPr>
          <w:rFonts w:eastAsia="Cambria Math" w:cs="Arial"/>
        </w:rPr>
      </w:pPr>
      <m:oMathPara>
        <m:oMath>
          <m:bar>
            <m:barPr>
              <m:ctrlPr>
                <w:rPr>
                  <w:rFonts w:ascii="Cambria Math" w:hAnsi="Cambria Math" w:cs="Arial"/>
                </w:rPr>
              </m:ctrlPr>
            </m:barPr>
            <m:e>
              <m:sSub>
                <m:sSubPr>
                  <m:ctrlPr>
                    <w:rPr>
                      <w:rFonts w:ascii="Cambria Math" w:eastAsia="Cambria Math" w:hAnsi="Cambria Math" w:cs="Arial"/>
                    </w:rPr>
                  </m:ctrlPr>
                </m:sSubPr>
                <m:e>
                  <m:r>
                    <w:rPr>
                      <w:rFonts w:ascii="Cambria Math" w:eastAsia="Cambria Math" w:hAnsi="Cambria Math" w:cs="Arial"/>
                    </w:rPr>
                    <m:t>X</m:t>
                  </m:r>
                </m:e>
                <m:sub>
                  <m:r>
                    <w:rPr>
                      <w:rFonts w:ascii="Cambria Math" w:eastAsia="Cambria Math" w:hAnsi="Cambria Math" w:cs="Arial"/>
                    </w:rPr>
                    <m:t>B</m:t>
                  </m:r>
                </m:sub>
              </m:sSub>
            </m:e>
          </m:bar>
          <m:r>
            <w:rPr>
              <w:rFonts w:ascii="Cambria Math" w:eastAsia="Cambria Math" w:hAnsi="Cambria Math" w:cs="Arial"/>
            </w:rPr>
            <m:t>=</m:t>
          </m:r>
          <m:f>
            <m:fPr>
              <m:ctrlPr>
                <w:rPr>
                  <w:rFonts w:ascii="Cambria Math" w:eastAsia="Cambria Math" w:hAnsi="Cambria Math" w:cs="Arial"/>
                </w:rPr>
              </m:ctrlPr>
            </m:fPr>
            <m:num>
              <m:r>
                <w:rPr>
                  <w:rFonts w:ascii="Cambria Math" w:eastAsia="Cambria Math" w:hAnsi="Cambria Math" w:cs="Arial"/>
                </w:rPr>
                <m:t>(</m:t>
              </m:r>
              <m:sSub>
                <m:sSubPr>
                  <m:ctrlPr>
                    <w:rPr>
                      <w:rFonts w:ascii="Cambria Math" w:eastAsia="Cambria Math" w:hAnsi="Cambria Math" w:cs="Arial"/>
                    </w:rPr>
                  </m:ctrlPr>
                </m:sSubPr>
                <m:e>
                  <m:r>
                    <w:rPr>
                      <w:rFonts w:ascii="Cambria Math" w:eastAsia="Cambria Math" w:hAnsi="Cambria Math" w:cs="Arial"/>
                    </w:rPr>
                    <m:t>V</m:t>
                  </m:r>
                </m:e>
                <m:sub>
                  <m:r>
                    <w:rPr>
                      <w:rFonts w:ascii="Cambria Math" w:eastAsia="Cambria Math" w:hAnsi="Cambria Math" w:cs="Arial"/>
                    </w:rPr>
                    <m:t>min</m:t>
                  </m:r>
                </m:sub>
              </m:sSub>
              <m:r>
                <w:rPr>
                  <w:rFonts w:ascii="Cambria Math" w:eastAsia="Cambria Math" w:hAnsi="Cambria Math" w:cs="Arial"/>
                </w:rPr>
                <m:t>+</m:t>
              </m:r>
              <m:bar>
                <m:barPr>
                  <m:ctrlPr>
                    <w:rPr>
                      <w:rFonts w:ascii="Cambria Math" w:eastAsia="Cambria Math" w:hAnsi="Cambria Math" w:cs="Arial"/>
                    </w:rPr>
                  </m:ctrlPr>
                </m:barPr>
                <m:e>
                  <m:r>
                    <w:rPr>
                      <w:rFonts w:ascii="Cambria Math" w:eastAsia="Cambria Math" w:hAnsi="Cambria Math" w:cs="Arial"/>
                    </w:rPr>
                    <m:t>X</m:t>
                  </m:r>
                </m:e>
              </m:bar>
              <m:r>
                <w:rPr>
                  <w:rFonts w:ascii="Cambria Math" w:eastAsia="Cambria Math" w:hAnsi="Cambria Math" w:cs="Arial"/>
                </w:rPr>
                <m:t>)</m:t>
              </m:r>
            </m:num>
            <m:den>
              <m:r>
                <w:rPr>
                  <w:rFonts w:ascii="Cambria Math" w:eastAsia="Cambria Math" w:hAnsi="Cambria Math" w:cs="Arial"/>
                </w:rPr>
                <m:t>2</m:t>
              </m:r>
            </m:den>
          </m:f>
        </m:oMath>
      </m:oMathPara>
    </w:p>
    <w:p w14:paraId="109759A5" w14:textId="77777777" w:rsidR="00BB4BE8" w:rsidRPr="00936F7F" w:rsidRDefault="00BB4BE8" w:rsidP="004755F8">
      <w:pPr>
        <w:rPr>
          <w:rFonts w:cs="Arial"/>
        </w:rPr>
      </w:pPr>
      <w:r w:rsidRPr="00936F7F">
        <w:rPr>
          <w:rFonts w:cs="Arial"/>
        </w:rPr>
        <w:t>Donde:</w:t>
      </w:r>
    </w:p>
    <w:p w14:paraId="1956D4A1" w14:textId="77777777" w:rsidR="00BB4BE8" w:rsidRPr="00936F7F" w:rsidRDefault="009C1809" w:rsidP="00BE3E5D">
      <w:pPr>
        <w:numPr>
          <w:ilvl w:val="0"/>
          <w:numId w:val="9"/>
        </w:numPr>
        <w:ind w:left="582" w:hanging="219"/>
        <w:jc w:val="left"/>
        <w:rPr>
          <w:rFonts w:cs="Arial"/>
        </w:rPr>
      </w:pPr>
      <m:oMath>
        <m:sSub>
          <m:sSubPr>
            <m:ctrlPr>
              <w:rPr>
                <w:rFonts w:ascii="Cambria Math" w:eastAsia="Cambria Math" w:hAnsi="Cambria Math" w:cs="Arial"/>
              </w:rPr>
            </m:ctrlPr>
          </m:sSubPr>
          <m:e>
            <m:r>
              <w:rPr>
                <w:rFonts w:ascii="Cambria Math" w:eastAsia="Cambria Math" w:hAnsi="Cambria Math" w:cs="Arial"/>
              </w:rPr>
              <m:t>V</m:t>
            </m:r>
          </m:e>
          <m:sub>
            <m:r>
              <w:rPr>
                <w:rFonts w:ascii="Cambria Math" w:eastAsia="Cambria Math" w:hAnsi="Cambria Math" w:cs="Arial"/>
              </w:rPr>
              <m:t>min</m:t>
            </m:r>
          </m:sub>
        </m:sSub>
      </m:oMath>
      <w:r w:rsidR="00BB4BE8" w:rsidRPr="00936F7F">
        <w:rPr>
          <w:rFonts w:cs="Arial"/>
        </w:rPr>
        <w:t>: Es el valor total corregido de la propuesta válida más baja.</w:t>
      </w:r>
    </w:p>
    <w:p w14:paraId="3327D51E" w14:textId="77777777" w:rsidR="00BB4BE8" w:rsidRPr="00936F7F" w:rsidRDefault="009C1809" w:rsidP="00BE3E5D">
      <w:pPr>
        <w:numPr>
          <w:ilvl w:val="0"/>
          <w:numId w:val="9"/>
        </w:numPr>
        <w:ind w:left="582" w:hanging="219"/>
        <w:jc w:val="left"/>
        <w:rPr>
          <w:rFonts w:cs="Arial"/>
        </w:rPr>
      </w:pPr>
      <m:oMath>
        <m:bar>
          <m:barPr>
            <m:ctrlPr>
              <w:rPr>
                <w:rFonts w:ascii="Cambria Math" w:eastAsia="Cambria Math" w:hAnsi="Cambria Math" w:cs="Arial"/>
              </w:rPr>
            </m:ctrlPr>
          </m:barPr>
          <m:e>
            <m:r>
              <w:rPr>
                <w:rFonts w:ascii="Cambria Math" w:eastAsia="Cambria Math" w:hAnsi="Cambria Math" w:cs="Arial"/>
              </w:rPr>
              <m:t>X</m:t>
            </m:r>
          </m:e>
        </m:bar>
      </m:oMath>
      <w:r w:rsidR="00BB4BE8" w:rsidRPr="00936F7F">
        <w:rPr>
          <w:rFonts w:cs="Arial"/>
        </w:rPr>
        <w:t>: Es el promedio aritmético simple de las propuestas económicas válidas.</w:t>
      </w:r>
    </w:p>
    <w:p w14:paraId="1A27B552" w14:textId="77777777" w:rsidR="00BB4BE8" w:rsidRPr="00936F7F" w:rsidRDefault="009C1809" w:rsidP="00BE3E5D">
      <w:pPr>
        <w:numPr>
          <w:ilvl w:val="0"/>
          <w:numId w:val="9"/>
        </w:numPr>
        <w:ind w:left="582" w:hanging="219"/>
        <w:jc w:val="left"/>
        <w:rPr>
          <w:rFonts w:cs="Arial"/>
        </w:rPr>
      </w:pPr>
      <m:oMath>
        <m:bar>
          <m:barPr>
            <m:ctrlPr>
              <w:rPr>
                <w:rFonts w:ascii="Cambria Math" w:hAnsi="Cambria Math" w:cs="Arial"/>
              </w:rPr>
            </m:ctrlPr>
          </m:barPr>
          <m:e>
            <m:sSub>
              <m:sSubPr>
                <m:ctrlPr>
                  <w:rPr>
                    <w:rFonts w:ascii="Cambria Math" w:eastAsia="Cambria Math" w:hAnsi="Cambria Math" w:cs="Arial"/>
                  </w:rPr>
                </m:ctrlPr>
              </m:sSubPr>
              <m:e>
                <m:r>
                  <w:rPr>
                    <w:rFonts w:ascii="Cambria Math" w:eastAsia="Cambria Math" w:hAnsi="Cambria Math" w:cs="Arial"/>
                  </w:rPr>
                  <m:t>X</m:t>
                </m:r>
              </m:e>
              <m:sub>
                <m:r>
                  <w:rPr>
                    <w:rFonts w:ascii="Cambria Math" w:eastAsia="Cambria Math" w:hAnsi="Cambria Math" w:cs="Arial"/>
                  </w:rPr>
                  <m:t>B</m:t>
                </m:r>
              </m:sub>
            </m:sSub>
          </m:e>
        </m:bar>
      </m:oMath>
      <w:r w:rsidR="00BB4BE8" w:rsidRPr="00936F7F">
        <w:rPr>
          <w:rFonts w:cs="Arial"/>
        </w:rPr>
        <w:t>: Es la media aritmética baja.</w:t>
      </w:r>
    </w:p>
    <w:p w14:paraId="0063C0F7" w14:textId="77777777" w:rsidR="00BB4BE8" w:rsidRPr="00936F7F" w:rsidRDefault="00BB4BE8" w:rsidP="004755F8">
      <w:pPr>
        <w:rPr>
          <w:rFonts w:cs="Arial"/>
        </w:rPr>
      </w:pPr>
    </w:p>
    <w:p w14:paraId="0DEE83B9" w14:textId="77777777" w:rsidR="00BB4BE8" w:rsidRPr="00936F7F" w:rsidRDefault="00BB4BE8" w:rsidP="004755F8">
      <w:pPr>
        <w:rPr>
          <w:rFonts w:cs="Arial"/>
        </w:rPr>
      </w:pPr>
      <w:r w:rsidRPr="00936F7F">
        <w:rPr>
          <w:rFonts w:cs="Arial"/>
        </w:rPr>
        <w:t>La Entidad procederá a ponderar las propuestas de acuerdo con la siguiente formula:</w:t>
      </w:r>
    </w:p>
    <w:p w14:paraId="12400855" w14:textId="77777777" w:rsidR="00BB4BE8" w:rsidRPr="00936F7F" w:rsidRDefault="00BB4BE8" w:rsidP="008B5F21">
      <w:pPr>
        <w:rPr>
          <w:rFonts w:cs="Arial"/>
          <w:iCs/>
        </w:rPr>
      </w:pPr>
    </w:p>
    <w:p w14:paraId="3D8C6899" w14:textId="77777777" w:rsidR="00BB4BE8" w:rsidRPr="00936F7F" w:rsidRDefault="00BB4BE8" w:rsidP="004755F8">
      <w:pPr>
        <w:jc w:val="center"/>
        <w:rPr>
          <w:rFonts w:cs="Arial"/>
        </w:rPr>
      </w:pPr>
      <m:oMathPara>
        <m:oMath>
          <m:r>
            <w:rPr>
              <w:rFonts w:ascii="Cambria Math" w:eastAsia="Cambria Math" w:hAnsi="Cambria Math" w:cs="Arial"/>
            </w:rPr>
            <w:lastRenderedPageBreak/>
            <m:t>Puntaje=</m:t>
          </m:r>
          <m:d>
            <m:dPr>
              <m:begChr m:val="{"/>
              <m:endChr m:val="}"/>
              <m:ctrlPr>
                <w:rPr>
                  <w:rFonts w:ascii="Cambria Math" w:hAnsi="Cambria Math" w:cs="Arial"/>
                </w:rPr>
              </m:ctrlPr>
            </m:dPr>
            <m:e>
              <m:r>
                <w:rPr>
                  <w:rFonts w:ascii="Cambria Math" w:eastAsia="Cambria Math" w:hAnsi="Cambria Math" w:cs="Arial"/>
                </w:rPr>
                <m:t>Puntaje máximo*</m:t>
              </m:r>
              <m:d>
                <m:dPr>
                  <m:ctrlPr>
                    <w:rPr>
                      <w:rFonts w:ascii="Cambria Math" w:eastAsia="Cambria Math" w:hAnsi="Cambria Math" w:cs="Arial"/>
                    </w:rPr>
                  </m:ctrlPr>
                </m:dPr>
                <m:e>
                  <m:r>
                    <w:rPr>
                      <w:rFonts w:ascii="Cambria Math" w:eastAsia="Cambria Math" w:hAnsi="Cambria Math" w:cs="Arial"/>
                    </w:rPr>
                    <m:t>1-</m:t>
                  </m:r>
                  <m:d>
                    <m:dPr>
                      <m:ctrlPr>
                        <w:rPr>
                          <w:rFonts w:ascii="Cambria Math" w:eastAsia="Cambria Math" w:hAnsi="Cambria Math" w:cs="Arial"/>
                        </w:rPr>
                      </m:ctrlPr>
                    </m:dPr>
                    <m:e>
                      <m:f>
                        <m:fPr>
                          <m:ctrlPr>
                            <w:rPr>
                              <w:rFonts w:ascii="Cambria Math" w:eastAsia="Cambria Math" w:hAnsi="Cambria Math" w:cs="Arial"/>
                            </w:rPr>
                          </m:ctrlPr>
                        </m:fPr>
                        <m:num>
                          <m:bar>
                            <m:barPr>
                              <m:ctrlPr>
                                <w:rPr>
                                  <w:rFonts w:ascii="Cambria Math" w:eastAsia="Cambria Math" w:hAnsi="Cambria Math" w:cs="Arial"/>
                                </w:rPr>
                              </m:ctrlPr>
                            </m:barPr>
                            <m:e>
                              <m:sSub>
                                <m:sSubPr>
                                  <m:ctrlPr>
                                    <w:rPr>
                                      <w:rFonts w:ascii="Cambria Math" w:eastAsia="Cambria Math" w:hAnsi="Cambria Math" w:cs="Arial"/>
                                    </w:rPr>
                                  </m:ctrlPr>
                                </m:sSubPr>
                                <m:e>
                                  <m:r>
                                    <w:rPr>
                                      <w:rFonts w:ascii="Cambria Math" w:eastAsia="Cambria Math" w:hAnsi="Cambria Math" w:cs="Arial"/>
                                    </w:rPr>
                                    <m:t>X</m:t>
                                  </m:r>
                                </m:e>
                                <m:sub>
                                  <m:r>
                                    <w:rPr>
                                      <w:rFonts w:ascii="Cambria Math" w:eastAsia="Cambria Math" w:hAnsi="Cambria Math" w:cs="Arial"/>
                                    </w:rPr>
                                    <m:t>B</m:t>
                                  </m:r>
                                </m:sub>
                              </m:sSub>
                            </m:e>
                          </m:bar>
                          <m:r>
                            <w:rPr>
                              <w:rFonts w:ascii="Cambria Math" w:eastAsia="Cambria Math" w:hAnsi="Cambria Math" w:cs="Arial"/>
                            </w:rPr>
                            <m:t>-</m:t>
                          </m:r>
                          <m:sSub>
                            <m:sSubPr>
                              <m:ctrlPr>
                                <w:rPr>
                                  <w:rFonts w:ascii="Cambria Math" w:eastAsia="Cambria Math" w:hAnsi="Cambria Math" w:cs="Arial"/>
                                </w:rPr>
                              </m:ctrlPr>
                            </m:sSubPr>
                            <m:e>
                              <m:r>
                                <w:rPr>
                                  <w:rFonts w:ascii="Cambria Math" w:eastAsia="Cambria Math" w:hAnsi="Cambria Math" w:cs="Arial"/>
                                </w:rPr>
                                <m:t>V</m:t>
                              </m:r>
                            </m:e>
                            <m:sub>
                              <m:r>
                                <w:rPr>
                                  <w:rFonts w:ascii="Cambria Math" w:eastAsia="Cambria Math" w:hAnsi="Cambria Math" w:cs="Arial"/>
                                </w:rPr>
                                <m:t>i</m:t>
                              </m:r>
                            </m:sub>
                          </m:sSub>
                        </m:num>
                        <m:den>
                          <m:bar>
                            <m:barPr>
                              <m:ctrlPr>
                                <w:rPr>
                                  <w:rFonts w:ascii="Cambria Math" w:eastAsia="Cambria Math" w:hAnsi="Cambria Math" w:cs="Arial"/>
                                </w:rPr>
                              </m:ctrlPr>
                            </m:barPr>
                            <m:e>
                              <m:sSub>
                                <m:sSubPr>
                                  <m:ctrlPr>
                                    <w:rPr>
                                      <w:rFonts w:ascii="Cambria Math" w:eastAsia="Cambria Math" w:hAnsi="Cambria Math" w:cs="Arial"/>
                                    </w:rPr>
                                  </m:ctrlPr>
                                </m:sSubPr>
                                <m:e>
                                  <m:r>
                                    <w:rPr>
                                      <w:rFonts w:ascii="Cambria Math" w:eastAsia="Cambria Math" w:hAnsi="Cambria Math" w:cs="Arial"/>
                                    </w:rPr>
                                    <m:t>X</m:t>
                                  </m:r>
                                </m:e>
                                <m:sub>
                                  <m:r>
                                    <w:rPr>
                                      <w:rFonts w:ascii="Cambria Math" w:eastAsia="Cambria Math" w:hAnsi="Cambria Math" w:cs="Arial"/>
                                    </w:rPr>
                                    <m:t>B</m:t>
                                  </m:r>
                                </m:sub>
                              </m:sSub>
                            </m:e>
                          </m:bar>
                        </m:den>
                      </m:f>
                    </m:e>
                  </m:d>
                </m:e>
              </m:d>
              <m:r>
                <w:rPr>
                  <w:rFonts w:ascii="Cambria Math" w:eastAsia="Cambria Math" w:hAnsi="Cambria Math" w:cs="Arial"/>
                </w:rPr>
                <m:t xml:space="preserve"> Para valores menores o iguales a </m:t>
              </m:r>
              <m:bar>
                <m:barPr>
                  <m:ctrlPr>
                    <w:rPr>
                      <w:rFonts w:ascii="Cambria Math" w:eastAsia="Cambria Math" w:hAnsi="Cambria Math" w:cs="Arial"/>
                    </w:rPr>
                  </m:ctrlPr>
                </m:barPr>
                <m:e>
                  <m:sSub>
                    <m:sSubPr>
                      <m:ctrlPr>
                        <w:rPr>
                          <w:rFonts w:ascii="Cambria Math" w:eastAsia="Cambria Math" w:hAnsi="Cambria Math" w:cs="Arial"/>
                        </w:rPr>
                      </m:ctrlPr>
                    </m:sSubPr>
                    <m:e>
                      <m:r>
                        <w:rPr>
                          <w:rFonts w:ascii="Cambria Math" w:eastAsia="Cambria Math" w:hAnsi="Cambria Math" w:cs="Arial"/>
                        </w:rPr>
                        <m:t>X</m:t>
                      </m:r>
                    </m:e>
                    <m:sub>
                      <m:r>
                        <w:rPr>
                          <w:rFonts w:ascii="Cambria Math" w:eastAsia="Cambria Math" w:hAnsi="Cambria Math" w:cs="Arial"/>
                        </w:rPr>
                        <m:t>B</m:t>
                      </m:r>
                    </m:sub>
                  </m:sSub>
                </m:e>
              </m:bar>
              <m:r>
                <w:rPr>
                  <w:rFonts w:ascii="Cambria Math" w:hAnsi="Cambria Math" w:cs="Arial"/>
                </w:rPr>
                <m:t xml:space="preserve"> </m:t>
              </m:r>
              <m:r>
                <w:rPr>
                  <w:rFonts w:ascii="Cambria Math" w:eastAsia="Cambria Math" w:hAnsi="Cambria Math" w:cs="Arial"/>
                </w:rPr>
                <m:t>Puntaje máximo*</m:t>
              </m:r>
              <m:d>
                <m:dPr>
                  <m:ctrlPr>
                    <w:rPr>
                      <w:rFonts w:ascii="Cambria Math" w:eastAsia="Cambria Math" w:hAnsi="Cambria Math" w:cs="Arial"/>
                    </w:rPr>
                  </m:ctrlPr>
                </m:dPr>
                <m:e>
                  <m:r>
                    <w:rPr>
                      <w:rFonts w:ascii="Cambria Math" w:eastAsia="Cambria Math" w:hAnsi="Cambria Math" w:cs="Arial"/>
                    </w:rPr>
                    <m:t>1-</m:t>
                  </m:r>
                  <m:d>
                    <m:dPr>
                      <m:ctrlPr>
                        <w:rPr>
                          <w:rFonts w:ascii="Cambria Math" w:eastAsia="Cambria Math" w:hAnsi="Cambria Math" w:cs="Arial"/>
                        </w:rPr>
                      </m:ctrlPr>
                    </m:dPr>
                    <m:e>
                      <m:f>
                        <m:fPr>
                          <m:ctrlPr>
                            <w:rPr>
                              <w:rFonts w:ascii="Cambria Math" w:eastAsia="Cambria Math" w:hAnsi="Cambria Math" w:cs="Arial"/>
                            </w:rPr>
                          </m:ctrlPr>
                        </m:fPr>
                        <m:num>
                          <m:d>
                            <m:dPr>
                              <m:begChr m:val="|"/>
                              <m:endChr m:val="|"/>
                              <m:ctrlPr>
                                <w:rPr>
                                  <w:rFonts w:ascii="Cambria Math" w:eastAsia="Cambria Math" w:hAnsi="Cambria Math" w:cs="Arial"/>
                                </w:rPr>
                              </m:ctrlPr>
                            </m:dPr>
                            <m:e>
                              <m:r>
                                <w:rPr>
                                  <w:rFonts w:ascii="Cambria Math" w:eastAsia="Cambria Math" w:hAnsi="Cambria Math" w:cs="Arial"/>
                                </w:rPr>
                                <m:t xml:space="preserve"> </m:t>
                              </m:r>
                              <m:bar>
                                <m:barPr>
                                  <m:ctrlPr>
                                    <w:rPr>
                                      <w:rFonts w:ascii="Cambria Math" w:eastAsia="Cambria Math" w:hAnsi="Cambria Math" w:cs="Arial"/>
                                    </w:rPr>
                                  </m:ctrlPr>
                                </m:barPr>
                                <m:e>
                                  <m:sSub>
                                    <m:sSubPr>
                                      <m:ctrlPr>
                                        <w:rPr>
                                          <w:rFonts w:ascii="Cambria Math" w:eastAsia="Cambria Math" w:hAnsi="Cambria Math" w:cs="Arial"/>
                                        </w:rPr>
                                      </m:ctrlPr>
                                    </m:sSubPr>
                                    <m:e>
                                      <m:r>
                                        <w:rPr>
                                          <w:rFonts w:ascii="Cambria Math" w:eastAsia="Cambria Math" w:hAnsi="Cambria Math" w:cs="Arial"/>
                                        </w:rPr>
                                        <m:t>X</m:t>
                                      </m:r>
                                    </m:e>
                                    <m:sub>
                                      <m:r>
                                        <w:rPr>
                                          <w:rFonts w:ascii="Cambria Math" w:eastAsia="Cambria Math" w:hAnsi="Cambria Math" w:cs="Arial"/>
                                        </w:rPr>
                                        <m:t>B</m:t>
                                      </m:r>
                                    </m:sub>
                                  </m:sSub>
                                </m:e>
                              </m:bar>
                              <m:r>
                                <w:rPr>
                                  <w:rFonts w:ascii="Cambria Math" w:eastAsia="Cambria Math" w:hAnsi="Cambria Math" w:cs="Arial"/>
                                </w:rPr>
                                <m:t>-</m:t>
                              </m:r>
                              <m:sSub>
                                <m:sSubPr>
                                  <m:ctrlPr>
                                    <w:rPr>
                                      <w:rFonts w:ascii="Cambria Math" w:eastAsia="Cambria Math" w:hAnsi="Cambria Math" w:cs="Arial"/>
                                    </w:rPr>
                                  </m:ctrlPr>
                                </m:sSubPr>
                                <m:e>
                                  <m:r>
                                    <w:rPr>
                                      <w:rFonts w:ascii="Cambria Math" w:eastAsia="Cambria Math" w:hAnsi="Cambria Math" w:cs="Arial"/>
                                    </w:rPr>
                                    <m:t>V</m:t>
                                  </m:r>
                                </m:e>
                                <m:sub>
                                  <m:r>
                                    <w:rPr>
                                      <w:rFonts w:ascii="Cambria Math" w:eastAsia="Cambria Math" w:hAnsi="Cambria Math" w:cs="Arial"/>
                                    </w:rPr>
                                    <m:t>i</m:t>
                                  </m:r>
                                </m:sub>
                              </m:sSub>
                              <m:r>
                                <w:rPr>
                                  <w:rFonts w:ascii="Cambria Math" w:eastAsia="Cambria Math" w:hAnsi="Cambria Math" w:cs="Arial"/>
                                </w:rPr>
                                <m:t xml:space="preserve"> </m:t>
                              </m:r>
                            </m:e>
                          </m:d>
                        </m:num>
                        <m:den>
                          <m:bar>
                            <m:barPr>
                              <m:ctrlPr>
                                <w:rPr>
                                  <w:rFonts w:ascii="Cambria Math" w:eastAsia="Cambria Math" w:hAnsi="Cambria Math" w:cs="Arial"/>
                                </w:rPr>
                              </m:ctrlPr>
                            </m:barPr>
                            <m:e>
                              <m:sSub>
                                <m:sSubPr>
                                  <m:ctrlPr>
                                    <w:rPr>
                                      <w:rFonts w:ascii="Cambria Math" w:eastAsia="Cambria Math" w:hAnsi="Cambria Math" w:cs="Arial"/>
                                    </w:rPr>
                                  </m:ctrlPr>
                                </m:sSubPr>
                                <m:e>
                                  <m:r>
                                    <w:rPr>
                                      <w:rFonts w:ascii="Cambria Math" w:eastAsia="Cambria Math" w:hAnsi="Cambria Math" w:cs="Arial"/>
                                    </w:rPr>
                                    <m:t>X</m:t>
                                  </m:r>
                                </m:e>
                                <m:sub>
                                  <m:r>
                                    <w:rPr>
                                      <w:rFonts w:ascii="Cambria Math" w:eastAsia="Cambria Math" w:hAnsi="Cambria Math" w:cs="Arial"/>
                                    </w:rPr>
                                    <m:t>B</m:t>
                                  </m:r>
                                </m:sub>
                              </m:sSub>
                            </m:e>
                          </m:bar>
                        </m:den>
                      </m:f>
                    </m:e>
                  </m:d>
                </m:e>
              </m:d>
              <m:r>
                <w:rPr>
                  <w:rFonts w:ascii="Cambria Math" w:eastAsia="Cambria Math" w:hAnsi="Cambria Math" w:cs="Arial"/>
                </w:rPr>
                <m:t xml:space="preserve"> Para valores mayores a </m:t>
              </m:r>
              <m:bar>
                <m:barPr>
                  <m:ctrlPr>
                    <w:rPr>
                      <w:rFonts w:ascii="Cambria Math" w:eastAsia="Cambria Math" w:hAnsi="Cambria Math" w:cs="Arial"/>
                    </w:rPr>
                  </m:ctrlPr>
                </m:barPr>
                <m:e>
                  <m:sSub>
                    <m:sSubPr>
                      <m:ctrlPr>
                        <w:rPr>
                          <w:rFonts w:ascii="Cambria Math" w:eastAsia="Cambria Math" w:hAnsi="Cambria Math" w:cs="Arial"/>
                        </w:rPr>
                      </m:ctrlPr>
                    </m:sSubPr>
                    <m:e>
                      <m:r>
                        <w:rPr>
                          <w:rFonts w:ascii="Cambria Math" w:eastAsia="Cambria Math" w:hAnsi="Cambria Math" w:cs="Arial"/>
                        </w:rPr>
                        <m:t>X</m:t>
                      </m:r>
                    </m:e>
                    <m:sub>
                      <m:r>
                        <w:rPr>
                          <w:rFonts w:ascii="Cambria Math" w:eastAsia="Cambria Math" w:hAnsi="Cambria Math" w:cs="Arial"/>
                        </w:rPr>
                        <m:t>B</m:t>
                      </m:r>
                    </m:sub>
                  </m:sSub>
                </m:e>
              </m:bar>
              <m:r>
                <w:rPr>
                  <w:rFonts w:ascii="Cambria Math" w:hAnsi="Cambria Math" w:cs="Arial"/>
                </w:rPr>
                <m:t xml:space="preserve"> </m:t>
              </m:r>
            </m:e>
          </m:d>
        </m:oMath>
      </m:oMathPara>
    </w:p>
    <w:p w14:paraId="4E9578B3" w14:textId="77777777" w:rsidR="00BB4BE8" w:rsidRPr="00936F7F" w:rsidRDefault="00BB4BE8" w:rsidP="004755F8">
      <w:pPr>
        <w:rPr>
          <w:rFonts w:cs="Arial"/>
        </w:rPr>
      </w:pPr>
      <w:r w:rsidRPr="00936F7F">
        <w:rPr>
          <w:rFonts w:cs="Arial"/>
        </w:rPr>
        <w:t>Donde:</w:t>
      </w:r>
    </w:p>
    <w:p w14:paraId="57444324" w14:textId="77777777" w:rsidR="00BB4BE8" w:rsidRPr="00936F7F" w:rsidRDefault="009C1809" w:rsidP="00BE3E5D">
      <w:pPr>
        <w:numPr>
          <w:ilvl w:val="0"/>
          <w:numId w:val="10"/>
        </w:numPr>
        <w:ind w:left="582" w:hanging="219"/>
        <w:jc w:val="left"/>
        <w:rPr>
          <w:rFonts w:cs="Arial"/>
        </w:rPr>
      </w:pPr>
      <m:oMath>
        <m:bar>
          <m:barPr>
            <m:ctrlPr>
              <w:rPr>
                <w:rFonts w:ascii="Cambria Math" w:hAnsi="Cambria Math" w:cs="Arial"/>
              </w:rPr>
            </m:ctrlPr>
          </m:barPr>
          <m:e>
            <m:sSub>
              <m:sSubPr>
                <m:ctrlPr>
                  <w:rPr>
                    <w:rFonts w:ascii="Cambria Math" w:eastAsia="Cambria Math" w:hAnsi="Cambria Math" w:cs="Arial"/>
                  </w:rPr>
                </m:ctrlPr>
              </m:sSubPr>
              <m:e>
                <m:r>
                  <w:rPr>
                    <w:rFonts w:ascii="Cambria Math" w:eastAsia="Cambria Math" w:hAnsi="Cambria Math" w:cs="Arial"/>
                  </w:rPr>
                  <m:t>X</m:t>
                </m:r>
              </m:e>
              <m:sub>
                <m:r>
                  <w:rPr>
                    <w:rFonts w:ascii="Cambria Math" w:eastAsia="Cambria Math" w:hAnsi="Cambria Math" w:cs="Arial"/>
                  </w:rPr>
                  <m:t>B</m:t>
                </m:r>
              </m:sub>
            </m:sSub>
          </m:e>
        </m:bar>
      </m:oMath>
      <w:r w:rsidR="00BB4BE8" w:rsidRPr="00936F7F">
        <w:rPr>
          <w:rFonts w:cs="Arial"/>
        </w:rPr>
        <w:t>: Es la media aritmética baja.</w:t>
      </w:r>
    </w:p>
    <w:p w14:paraId="70D0AD4B" w14:textId="77777777" w:rsidR="00BB4BE8" w:rsidRPr="00936F7F" w:rsidRDefault="009C1809" w:rsidP="00BE3E5D">
      <w:pPr>
        <w:numPr>
          <w:ilvl w:val="0"/>
          <w:numId w:val="10"/>
        </w:numPr>
        <w:pBdr>
          <w:top w:val="nil"/>
          <w:left w:val="nil"/>
          <w:bottom w:val="nil"/>
          <w:right w:val="nil"/>
          <w:between w:val="nil"/>
        </w:pBdr>
        <w:ind w:left="567" w:hanging="204"/>
        <w:jc w:val="left"/>
        <w:rPr>
          <w:rFonts w:cs="Arial"/>
          <w:color w:val="000000"/>
        </w:rPr>
      </w:pPr>
      <m:oMath>
        <m:sSub>
          <m:sSubPr>
            <m:ctrlPr>
              <w:rPr>
                <w:rFonts w:ascii="Cambria Math" w:eastAsia="Cambria Math" w:hAnsi="Cambria Math" w:cs="Arial"/>
                <w:color w:val="000000"/>
              </w:rPr>
            </m:ctrlPr>
          </m:sSubPr>
          <m:e>
            <m:r>
              <w:rPr>
                <w:rFonts w:ascii="Cambria Math" w:eastAsia="Cambria Math" w:hAnsi="Cambria Math" w:cs="Arial"/>
                <w:color w:val="000000"/>
              </w:rPr>
              <m:t>V</m:t>
            </m:r>
          </m:e>
          <m:sub>
            <m:r>
              <w:rPr>
                <w:rFonts w:ascii="Cambria Math" w:eastAsia="Cambria Math" w:hAnsi="Cambria Math" w:cs="Arial"/>
                <w:color w:val="000000"/>
              </w:rPr>
              <m:t>i</m:t>
            </m:r>
          </m:sub>
        </m:sSub>
      </m:oMath>
      <w:r w:rsidR="00BB4BE8" w:rsidRPr="00936F7F">
        <w:rPr>
          <w:rFonts w:cs="Arial"/>
          <w:color w:val="000000"/>
        </w:rPr>
        <w:t>: Es el valor total corregido de cada una de las propuestas “i”.</w:t>
      </w:r>
    </w:p>
    <w:p w14:paraId="109501B2" w14:textId="77777777" w:rsidR="00BB4BE8" w:rsidRPr="00936F7F" w:rsidRDefault="00BB4BE8" w:rsidP="004755F8">
      <w:pPr>
        <w:rPr>
          <w:rFonts w:cs="Arial"/>
          <w:bCs/>
        </w:rPr>
      </w:pPr>
    </w:p>
    <w:p w14:paraId="3F6ECF6C" w14:textId="77777777" w:rsidR="00BB4BE8" w:rsidRPr="00936F7F" w:rsidRDefault="00BB4BE8" w:rsidP="00BE3E5D">
      <w:pPr>
        <w:numPr>
          <w:ilvl w:val="0"/>
          <w:numId w:val="5"/>
        </w:numPr>
        <w:pBdr>
          <w:top w:val="nil"/>
          <w:left w:val="nil"/>
          <w:bottom w:val="nil"/>
          <w:right w:val="nil"/>
          <w:between w:val="nil"/>
        </w:pBdr>
        <w:ind w:left="1276" w:hanging="425"/>
        <w:rPr>
          <w:rFonts w:cs="Arial"/>
          <w:b/>
          <w:color w:val="000000"/>
        </w:rPr>
      </w:pPr>
      <w:r w:rsidRPr="00936F7F">
        <w:rPr>
          <w:rFonts w:cs="Arial"/>
          <w:b/>
          <w:color w:val="000000"/>
        </w:rPr>
        <w:t>Menor valor</w:t>
      </w:r>
    </w:p>
    <w:p w14:paraId="19184032" w14:textId="77777777" w:rsidR="00BB4BE8" w:rsidRPr="00936F7F" w:rsidRDefault="00BB4BE8" w:rsidP="004755F8">
      <w:pPr>
        <w:rPr>
          <w:rFonts w:cs="Arial"/>
        </w:rPr>
      </w:pPr>
    </w:p>
    <w:p w14:paraId="52638F76" w14:textId="77777777" w:rsidR="00BB4BE8" w:rsidRPr="00936F7F" w:rsidRDefault="00BB4BE8" w:rsidP="004755F8">
      <w:pPr>
        <w:rPr>
          <w:rFonts w:cs="Arial"/>
        </w:rPr>
      </w:pPr>
      <w:r w:rsidRPr="00936F7F">
        <w:rPr>
          <w:rFonts w:cs="Arial"/>
        </w:rPr>
        <w:t>La Entidad otorgará el máximo puntaje a la oferta económica hábil para calificación económica de menor valor.</w:t>
      </w:r>
    </w:p>
    <w:p w14:paraId="50837EC7" w14:textId="77777777" w:rsidR="00BB4BE8" w:rsidRPr="00936F7F" w:rsidRDefault="00BB4BE8" w:rsidP="004755F8">
      <w:pPr>
        <w:rPr>
          <w:rFonts w:cs="Arial"/>
        </w:rPr>
      </w:pPr>
    </w:p>
    <w:p w14:paraId="5FA37B1F" w14:textId="77777777" w:rsidR="00BB4BE8" w:rsidRPr="00936F7F" w:rsidRDefault="009C1809" w:rsidP="004755F8">
      <w:pPr>
        <w:jc w:val="center"/>
        <w:rPr>
          <w:rFonts w:eastAsia="Cambria Math" w:cs="Arial"/>
        </w:rPr>
      </w:pPr>
      <m:oMathPara>
        <m:oMath>
          <m:sSub>
            <m:sSubPr>
              <m:ctrlPr>
                <w:rPr>
                  <w:rFonts w:ascii="Cambria Math" w:eastAsia="Cambria Math" w:hAnsi="Cambria Math" w:cs="Arial"/>
                </w:rPr>
              </m:ctrlPr>
            </m:sSubPr>
            <m:e>
              <m:r>
                <w:rPr>
                  <w:rFonts w:ascii="Cambria Math" w:eastAsia="Cambria Math" w:hAnsi="Cambria Math" w:cs="Arial"/>
                </w:rPr>
                <m:t>V</m:t>
              </m:r>
            </m:e>
            <m:sub>
              <m:r>
                <w:rPr>
                  <w:rFonts w:ascii="Cambria Math" w:eastAsia="Cambria Math" w:hAnsi="Cambria Math" w:cs="Arial"/>
                </w:rPr>
                <m:t>min</m:t>
              </m:r>
            </m:sub>
          </m:sSub>
          <m:r>
            <w:rPr>
              <w:rFonts w:ascii="Cambria Math" w:eastAsia="Cambria Math" w:hAnsi="Cambria Math" w:cs="Arial"/>
            </w:rPr>
            <m:t>=Mínimo (</m:t>
          </m:r>
          <m:sSub>
            <m:sSubPr>
              <m:ctrlPr>
                <w:rPr>
                  <w:rFonts w:ascii="Cambria Math" w:eastAsia="Cambria Math" w:hAnsi="Cambria Math" w:cs="Arial"/>
                </w:rPr>
              </m:ctrlPr>
            </m:sSubPr>
            <m:e>
              <m:r>
                <w:rPr>
                  <w:rFonts w:ascii="Cambria Math" w:eastAsia="Cambria Math" w:hAnsi="Cambria Math" w:cs="Arial"/>
                </w:rPr>
                <m:t>V</m:t>
              </m:r>
            </m:e>
            <m:sub>
              <m:r>
                <w:rPr>
                  <w:rFonts w:ascii="Cambria Math" w:eastAsia="Cambria Math" w:hAnsi="Cambria Math" w:cs="Arial"/>
                </w:rPr>
                <m:t>1</m:t>
              </m:r>
            </m:sub>
          </m:sSub>
          <m:r>
            <w:rPr>
              <w:rFonts w:ascii="Cambria Math" w:eastAsia="Cambria Math" w:hAnsi="Cambria Math" w:cs="Arial"/>
            </w:rPr>
            <m:t>;</m:t>
          </m:r>
          <m:sSub>
            <m:sSubPr>
              <m:ctrlPr>
                <w:rPr>
                  <w:rFonts w:ascii="Cambria Math" w:eastAsia="Cambria Math" w:hAnsi="Cambria Math" w:cs="Arial"/>
                </w:rPr>
              </m:ctrlPr>
            </m:sSubPr>
            <m:e>
              <m:r>
                <w:rPr>
                  <w:rFonts w:ascii="Cambria Math" w:eastAsia="Cambria Math" w:hAnsi="Cambria Math" w:cs="Arial"/>
                </w:rPr>
                <m:t>V</m:t>
              </m:r>
            </m:e>
            <m:sub>
              <m:r>
                <w:rPr>
                  <w:rFonts w:ascii="Cambria Math" w:eastAsia="Cambria Math" w:hAnsi="Cambria Math" w:cs="Arial"/>
                </w:rPr>
                <m:t>2</m:t>
              </m:r>
            </m:sub>
          </m:sSub>
          <m:r>
            <w:rPr>
              <w:rFonts w:ascii="Cambria Math" w:eastAsia="Cambria Math" w:hAnsi="Cambria Math" w:cs="Arial"/>
            </w:rPr>
            <m:t>..;…</m:t>
          </m:r>
          <m:sSub>
            <m:sSubPr>
              <m:ctrlPr>
                <w:rPr>
                  <w:rFonts w:ascii="Cambria Math" w:eastAsia="Cambria Math" w:hAnsi="Cambria Math" w:cs="Arial"/>
                </w:rPr>
              </m:ctrlPr>
            </m:sSubPr>
            <m:e>
              <m:r>
                <w:rPr>
                  <w:rFonts w:ascii="Cambria Math" w:eastAsia="Cambria Math" w:hAnsi="Cambria Math" w:cs="Arial"/>
                </w:rPr>
                <m:t>V</m:t>
              </m:r>
            </m:e>
            <m:sub>
              <m:r>
                <w:rPr>
                  <w:rFonts w:ascii="Cambria Math" w:eastAsia="Cambria Math" w:hAnsi="Cambria Math" w:cs="Arial"/>
                </w:rPr>
                <m:t>m</m:t>
              </m:r>
            </m:sub>
          </m:sSub>
          <m:r>
            <w:rPr>
              <w:rFonts w:ascii="Cambria Math" w:eastAsia="Cambria Math" w:hAnsi="Cambria Math" w:cs="Arial"/>
            </w:rPr>
            <m:t>)</m:t>
          </m:r>
        </m:oMath>
      </m:oMathPara>
    </w:p>
    <w:p w14:paraId="1DB74482" w14:textId="77777777" w:rsidR="00BB4BE8" w:rsidRPr="00936F7F" w:rsidRDefault="00BB4BE8" w:rsidP="004755F8">
      <w:pPr>
        <w:rPr>
          <w:rFonts w:cs="Arial"/>
        </w:rPr>
      </w:pPr>
    </w:p>
    <w:p w14:paraId="1ACBE674" w14:textId="77777777" w:rsidR="00BB4BE8" w:rsidRPr="00936F7F" w:rsidRDefault="00BB4BE8" w:rsidP="004755F8">
      <w:pPr>
        <w:rPr>
          <w:rFonts w:cs="Arial"/>
        </w:rPr>
      </w:pPr>
      <w:r w:rsidRPr="00936F7F">
        <w:rPr>
          <w:rFonts w:cs="Arial"/>
        </w:rPr>
        <w:t>Donde:</w:t>
      </w:r>
    </w:p>
    <w:p w14:paraId="1B549E99" w14:textId="77777777" w:rsidR="00BB4BE8" w:rsidRPr="00936F7F" w:rsidRDefault="009C1809" w:rsidP="00BE3E5D">
      <w:pPr>
        <w:numPr>
          <w:ilvl w:val="0"/>
          <w:numId w:val="11"/>
        </w:numPr>
        <w:ind w:left="582" w:hanging="219"/>
        <w:jc w:val="left"/>
        <w:rPr>
          <w:rFonts w:cs="Arial"/>
        </w:rPr>
      </w:pPr>
      <m:oMath>
        <m:sSub>
          <m:sSubPr>
            <m:ctrlPr>
              <w:rPr>
                <w:rFonts w:ascii="Cambria Math" w:eastAsia="Cambria Math" w:hAnsi="Cambria Math" w:cs="Arial"/>
              </w:rPr>
            </m:ctrlPr>
          </m:sSubPr>
          <m:e>
            <m:r>
              <w:rPr>
                <w:rFonts w:ascii="Cambria Math" w:eastAsia="Cambria Math" w:hAnsi="Cambria Math" w:cs="Arial"/>
              </w:rPr>
              <m:t>V</m:t>
            </m:r>
          </m:e>
          <m:sub>
            <m:r>
              <w:rPr>
                <w:rFonts w:ascii="Cambria Math" w:eastAsia="Cambria Math" w:hAnsi="Cambria Math" w:cs="Arial"/>
              </w:rPr>
              <m:t>i</m:t>
            </m:r>
          </m:sub>
        </m:sSub>
      </m:oMath>
      <w:r w:rsidR="00BB4BE8" w:rsidRPr="00936F7F">
        <w:rPr>
          <w:rFonts w:cs="Arial"/>
        </w:rPr>
        <w:t>: Es el valor total corregido de cada una de las propuestas “i”.</w:t>
      </w:r>
    </w:p>
    <w:p w14:paraId="18551EBD" w14:textId="77777777" w:rsidR="00BB4BE8" w:rsidRPr="00936F7F" w:rsidRDefault="00BB4BE8" w:rsidP="00BE3E5D">
      <w:pPr>
        <w:numPr>
          <w:ilvl w:val="0"/>
          <w:numId w:val="11"/>
        </w:numPr>
        <w:ind w:left="582" w:hanging="219"/>
        <w:jc w:val="left"/>
        <w:rPr>
          <w:rFonts w:cs="Arial"/>
        </w:rPr>
      </w:pPr>
      <w:r w:rsidRPr="00936F7F">
        <w:rPr>
          <w:rFonts w:cs="Arial"/>
        </w:rPr>
        <w:t>m: Es el número total de propuestas económicas válidas recibidas por la Entidad.</w:t>
      </w:r>
    </w:p>
    <w:p w14:paraId="1488F342" w14:textId="77777777" w:rsidR="00BB4BE8" w:rsidRPr="00936F7F" w:rsidRDefault="009C1809" w:rsidP="00BE3E5D">
      <w:pPr>
        <w:numPr>
          <w:ilvl w:val="0"/>
          <w:numId w:val="11"/>
        </w:numPr>
        <w:ind w:left="582" w:hanging="219"/>
        <w:jc w:val="left"/>
        <w:rPr>
          <w:rFonts w:cs="Arial"/>
        </w:rPr>
      </w:pPr>
      <m:oMath>
        <m:sSub>
          <m:sSubPr>
            <m:ctrlPr>
              <w:rPr>
                <w:rFonts w:ascii="Cambria Math" w:eastAsia="Cambria Math" w:hAnsi="Cambria Math" w:cs="Arial"/>
              </w:rPr>
            </m:ctrlPr>
          </m:sSubPr>
          <m:e>
            <m:r>
              <w:rPr>
                <w:rFonts w:ascii="Cambria Math" w:eastAsia="Cambria Math" w:hAnsi="Cambria Math" w:cs="Arial"/>
              </w:rPr>
              <m:t>V</m:t>
            </m:r>
          </m:e>
          <m:sub>
            <m:r>
              <w:rPr>
                <w:rFonts w:ascii="Cambria Math" w:eastAsia="Cambria Math" w:hAnsi="Cambria Math" w:cs="Arial"/>
              </w:rPr>
              <m:t>min</m:t>
            </m:r>
          </m:sub>
        </m:sSub>
      </m:oMath>
      <w:r w:rsidR="00BB4BE8" w:rsidRPr="00936F7F">
        <w:rPr>
          <w:rFonts w:cs="Arial"/>
        </w:rPr>
        <w:t>: Es el valor total corregido de la propuesta válida más baja.</w:t>
      </w:r>
    </w:p>
    <w:p w14:paraId="64E8E019" w14:textId="77777777" w:rsidR="00BB4BE8" w:rsidRPr="00936F7F" w:rsidRDefault="00BB4BE8" w:rsidP="008B5F21">
      <w:pPr>
        <w:rPr>
          <w:rFonts w:cs="Arial"/>
        </w:rPr>
      </w:pPr>
    </w:p>
    <w:p w14:paraId="54EA16F7" w14:textId="77777777" w:rsidR="00BB4BE8" w:rsidRPr="00936F7F" w:rsidRDefault="00BB4BE8" w:rsidP="004755F8">
      <w:pPr>
        <w:rPr>
          <w:rFonts w:cs="Arial"/>
        </w:rPr>
      </w:pPr>
      <w:r w:rsidRPr="00936F7F">
        <w:rPr>
          <w:rFonts w:cs="Arial"/>
        </w:rPr>
        <w:t>La Entidad procederá a ponderar las propuestas de acuerdo con la siguiente fórmula:</w:t>
      </w:r>
    </w:p>
    <w:p w14:paraId="337FF38C" w14:textId="77777777" w:rsidR="00BB4BE8" w:rsidRPr="00936F7F" w:rsidRDefault="00BB4BE8" w:rsidP="004755F8">
      <w:pPr>
        <w:rPr>
          <w:rFonts w:cs="Arial"/>
        </w:rPr>
      </w:pPr>
    </w:p>
    <w:p w14:paraId="4EAF1853" w14:textId="77777777" w:rsidR="00BB4BE8" w:rsidRPr="00936F7F" w:rsidRDefault="00BB4BE8" w:rsidP="004755F8">
      <w:pPr>
        <w:jc w:val="center"/>
        <w:rPr>
          <w:rFonts w:eastAsia="Cambria Math" w:cs="Arial"/>
        </w:rPr>
      </w:pPr>
      <m:oMathPara>
        <m:oMath>
          <m:r>
            <w:rPr>
              <w:rFonts w:ascii="Cambria Math" w:eastAsia="Cambria Math" w:hAnsi="Cambria Math" w:cs="Arial"/>
            </w:rPr>
            <m:t>Puntaje=</m:t>
          </m:r>
          <m:f>
            <m:fPr>
              <m:ctrlPr>
                <w:rPr>
                  <w:rFonts w:ascii="Cambria Math" w:eastAsia="Cambria Math" w:hAnsi="Cambria Math" w:cs="Arial"/>
                </w:rPr>
              </m:ctrlPr>
            </m:fPr>
            <m:num>
              <m:r>
                <w:rPr>
                  <w:rFonts w:ascii="Cambria Math" w:eastAsia="Cambria Math" w:hAnsi="Cambria Math" w:cs="Arial"/>
                </w:rPr>
                <m:t>Puntaje máximo*</m:t>
              </m:r>
              <m:sSub>
                <m:sSubPr>
                  <m:ctrlPr>
                    <w:rPr>
                      <w:rFonts w:ascii="Cambria Math" w:eastAsia="Cambria Math" w:hAnsi="Cambria Math" w:cs="Arial"/>
                    </w:rPr>
                  </m:ctrlPr>
                </m:sSubPr>
                <m:e>
                  <m:r>
                    <w:rPr>
                      <w:rFonts w:ascii="Cambria Math" w:eastAsia="Cambria Math" w:hAnsi="Cambria Math" w:cs="Arial"/>
                    </w:rPr>
                    <m:t>V</m:t>
                  </m:r>
                </m:e>
                <m:sub>
                  <m:r>
                    <w:rPr>
                      <w:rFonts w:ascii="Cambria Math" w:eastAsia="Cambria Math" w:hAnsi="Cambria Math" w:cs="Arial"/>
                    </w:rPr>
                    <m:t>min</m:t>
                  </m:r>
                </m:sub>
              </m:sSub>
            </m:num>
            <m:den>
              <m:sSub>
                <m:sSubPr>
                  <m:ctrlPr>
                    <w:rPr>
                      <w:rFonts w:ascii="Cambria Math" w:eastAsia="Cambria Math" w:hAnsi="Cambria Math" w:cs="Arial"/>
                    </w:rPr>
                  </m:ctrlPr>
                </m:sSubPr>
                <m:e>
                  <m:r>
                    <w:rPr>
                      <w:rFonts w:ascii="Cambria Math" w:eastAsia="Cambria Math" w:hAnsi="Cambria Math" w:cs="Arial"/>
                    </w:rPr>
                    <m:t>V</m:t>
                  </m:r>
                </m:e>
                <m:sub>
                  <m:r>
                    <w:rPr>
                      <w:rFonts w:ascii="Cambria Math" w:eastAsia="Cambria Math" w:hAnsi="Cambria Math" w:cs="Arial"/>
                    </w:rPr>
                    <m:t>i</m:t>
                  </m:r>
                </m:sub>
              </m:sSub>
            </m:den>
          </m:f>
        </m:oMath>
      </m:oMathPara>
    </w:p>
    <w:p w14:paraId="2E451985" w14:textId="77777777" w:rsidR="00BB4BE8" w:rsidRPr="00936F7F" w:rsidRDefault="00BB4BE8" w:rsidP="004755F8">
      <w:pPr>
        <w:rPr>
          <w:rFonts w:cs="Arial"/>
        </w:rPr>
      </w:pPr>
      <w:r w:rsidRPr="00936F7F">
        <w:rPr>
          <w:rFonts w:cs="Arial"/>
        </w:rPr>
        <w:t>Donde:</w:t>
      </w:r>
    </w:p>
    <w:p w14:paraId="2BF0D657" w14:textId="77777777" w:rsidR="00BB4BE8" w:rsidRPr="00936F7F" w:rsidRDefault="009C1809" w:rsidP="00BE3E5D">
      <w:pPr>
        <w:numPr>
          <w:ilvl w:val="0"/>
          <w:numId w:val="12"/>
        </w:numPr>
        <w:jc w:val="left"/>
        <w:rPr>
          <w:rFonts w:cs="Arial"/>
        </w:rPr>
      </w:pPr>
      <m:oMath>
        <m:sSub>
          <m:sSubPr>
            <m:ctrlPr>
              <w:rPr>
                <w:rFonts w:ascii="Cambria Math" w:eastAsia="Cambria Math" w:hAnsi="Cambria Math" w:cs="Arial"/>
              </w:rPr>
            </m:ctrlPr>
          </m:sSubPr>
          <m:e>
            <m:r>
              <w:rPr>
                <w:rFonts w:ascii="Cambria Math" w:eastAsia="Cambria Math" w:hAnsi="Cambria Math" w:cs="Arial"/>
              </w:rPr>
              <m:t>V</m:t>
            </m:r>
          </m:e>
          <m:sub>
            <m:r>
              <w:rPr>
                <w:rFonts w:ascii="Cambria Math" w:eastAsia="Cambria Math" w:hAnsi="Cambria Math" w:cs="Arial"/>
              </w:rPr>
              <m:t>min</m:t>
            </m:r>
          </m:sub>
        </m:sSub>
      </m:oMath>
      <w:r w:rsidR="00BB4BE8" w:rsidRPr="00936F7F">
        <w:rPr>
          <w:rFonts w:cs="Arial"/>
        </w:rPr>
        <w:t>: Es el valor total corregido de la propuesta válida más baja.</w:t>
      </w:r>
    </w:p>
    <w:p w14:paraId="515B84F9" w14:textId="77777777" w:rsidR="00BB4BE8" w:rsidRPr="00501D43" w:rsidRDefault="009C1809" w:rsidP="00BE3E5D">
      <w:pPr>
        <w:numPr>
          <w:ilvl w:val="0"/>
          <w:numId w:val="12"/>
        </w:numPr>
        <w:jc w:val="left"/>
        <w:rPr>
          <w:rFonts w:cs="Arial"/>
          <w:color w:val="C00000"/>
        </w:rPr>
      </w:pPr>
      <m:oMath>
        <m:sSub>
          <m:sSubPr>
            <m:ctrlPr>
              <w:rPr>
                <w:rFonts w:ascii="Cambria Math" w:eastAsia="Cambria Math" w:hAnsi="Cambria Math" w:cs="Arial"/>
              </w:rPr>
            </m:ctrlPr>
          </m:sSubPr>
          <m:e>
            <m:r>
              <w:rPr>
                <w:rFonts w:ascii="Cambria Math" w:eastAsia="Cambria Math" w:hAnsi="Cambria Math" w:cs="Arial"/>
              </w:rPr>
              <m:t>V</m:t>
            </m:r>
          </m:e>
          <m:sub>
            <m:r>
              <w:rPr>
                <w:rFonts w:ascii="Cambria Math" w:eastAsia="Cambria Math" w:hAnsi="Cambria Math" w:cs="Arial"/>
              </w:rPr>
              <m:t>i</m:t>
            </m:r>
          </m:sub>
        </m:sSub>
      </m:oMath>
      <w:r w:rsidR="00BB4BE8" w:rsidRPr="00936F7F">
        <w:rPr>
          <w:rFonts w:cs="Arial"/>
        </w:rPr>
        <w:t>: Es el valor total corregido de cada una de las propuestas “i”.</w:t>
      </w:r>
    </w:p>
    <w:p w14:paraId="3F09153B" w14:textId="77777777" w:rsidR="00BB4BE8" w:rsidRPr="00501D43" w:rsidRDefault="00BB4BE8" w:rsidP="004755F8">
      <w:pPr>
        <w:rPr>
          <w:rFonts w:cs="Arial"/>
          <w:color w:val="C00000"/>
        </w:rPr>
      </w:pPr>
    </w:p>
    <w:p w14:paraId="5A804AEE" w14:textId="77777777" w:rsidR="00BB4BE8" w:rsidRPr="00501D43" w:rsidRDefault="00BB4BE8" w:rsidP="00BE3E5D">
      <w:pPr>
        <w:pStyle w:val="Ttulo3"/>
        <w:numPr>
          <w:ilvl w:val="2"/>
          <w:numId w:val="17"/>
        </w:numPr>
        <w:ind w:left="567" w:hanging="567"/>
        <w:rPr>
          <w:rFonts w:cs="Arial"/>
          <w:color w:val="C00000"/>
          <w:szCs w:val="22"/>
        </w:rPr>
      </w:pPr>
      <w:r w:rsidRPr="00501D43">
        <w:rPr>
          <w:rFonts w:cs="Arial"/>
          <w:color w:val="C00000"/>
          <w:szCs w:val="22"/>
        </w:rPr>
        <w:t>[Requisito ponderable nro. 2]</w:t>
      </w:r>
    </w:p>
    <w:p w14:paraId="06C765C7" w14:textId="77777777" w:rsidR="00BB4BE8" w:rsidRPr="00501D43" w:rsidRDefault="00BB4BE8" w:rsidP="004755F8">
      <w:pPr>
        <w:rPr>
          <w:rFonts w:cs="Arial"/>
          <w:color w:val="C00000"/>
        </w:rPr>
      </w:pPr>
    </w:p>
    <w:p w14:paraId="2A984A8D" w14:textId="77777777" w:rsidR="00BB4BE8" w:rsidRPr="00501D43" w:rsidRDefault="00BB4BE8" w:rsidP="004755F8">
      <w:pPr>
        <w:rPr>
          <w:rFonts w:cs="Arial"/>
          <w:color w:val="C00000"/>
        </w:rPr>
      </w:pPr>
      <w:r w:rsidRPr="00501D43">
        <w:rPr>
          <w:rFonts w:cs="Arial"/>
          <w:color w:val="C00000"/>
        </w:rPr>
        <w:t>[Describa con detalle el requisito ponderable, así como el puntaje que será asignado].</w:t>
      </w:r>
    </w:p>
    <w:p w14:paraId="2F70D319" w14:textId="77777777" w:rsidR="00BB4BE8" w:rsidRPr="00501D43" w:rsidRDefault="00BB4BE8" w:rsidP="004755F8">
      <w:pPr>
        <w:rPr>
          <w:rFonts w:cs="Arial"/>
          <w:color w:val="C00000"/>
        </w:rPr>
      </w:pPr>
    </w:p>
    <w:p w14:paraId="165F31B0" w14:textId="77777777" w:rsidR="00BB4BE8" w:rsidRPr="00501D43" w:rsidRDefault="00BB4BE8" w:rsidP="00BE3E5D">
      <w:pPr>
        <w:pStyle w:val="Ttulo3"/>
        <w:numPr>
          <w:ilvl w:val="2"/>
          <w:numId w:val="17"/>
        </w:numPr>
        <w:ind w:left="567" w:hanging="567"/>
        <w:rPr>
          <w:rFonts w:cs="Arial"/>
          <w:color w:val="C00000"/>
          <w:szCs w:val="22"/>
        </w:rPr>
      </w:pPr>
      <w:r w:rsidRPr="00501D43">
        <w:rPr>
          <w:rFonts w:cs="Arial"/>
          <w:color w:val="C00000"/>
          <w:szCs w:val="22"/>
        </w:rPr>
        <w:lastRenderedPageBreak/>
        <w:t>[Requisito ponderable nro. 3]</w:t>
      </w:r>
    </w:p>
    <w:p w14:paraId="5D01EAFA" w14:textId="77777777" w:rsidR="00BB4BE8" w:rsidRPr="00501D43" w:rsidRDefault="00BB4BE8" w:rsidP="004755F8">
      <w:pPr>
        <w:rPr>
          <w:rFonts w:cs="Arial"/>
          <w:color w:val="C00000"/>
        </w:rPr>
      </w:pPr>
    </w:p>
    <w:p w14:paraId="2DA061F2" w14:textId="2DC616F2" w:rsidR="00BB4BE8" w:rsidRPr="00501D43" w:rsidRDefault="00BB4BE8" w:rsidP="004755F8">
      <w:pPr>
        <w:rPr>
          <w:rFonts w:cs="Arial"/>
          <w:color w:val="C00000"/>
        </w:rPr>
      </w:pPr>
      <w:r w:rsidRPr="00501D43">
        <w:rPr>
          <w:rFonts w:cs="Arial"/>
          <w:color w:val="C00000"/>
        </w:rPr>
        <w:t>[Describa con detalle el requisito ponderable, así como el puntaje que será asignado]</w:t>
      </w:r>
      <w:r w:rsidR="00C04BC1" w:rsidRPr="00501D43">
        <w:rPr>
          <w:rFonts w:cs="Arial"/>
          <w:color w:val="C00000"/>
        </w:rPr>
        <w:t>.</w:t>
      </w:r>
    </w:p>
    <w:p w14:paraId="7CDA54AE" w14:textId="77777777" w:rsidR="00BB4BE8" w:rsidRPr="00501D43" w:rsidRDefault="00BB4BE8" w:rsidP="004755F8">
      <w:pPr>
        <w:rPr>
          <w:rFonts w:cs="Arial"/>
          <w:color w:val="C00000"/>
        </w:rPr>
      </w:pPr>
    </w:p>
    <w:p w14:paraId="5EEF9A42" w14:textId="77777777" w:rsidR="00BB4BE8" w:rsidRPr="00501D43" w:rsidRDefault="00BB4BE8" w:rsidP="00BE3E5D">
      <w:pPr>
        <w:pStyle w:val="Ttulo3"/>
        <w:numPr>
          <w:ilvl w:val="2"/>
          <w:numId w:val="17"/>
        </w:numPr>
        <w:ind w:left="567" w:hanging="567"/>
        <w:rPr>
          <w:rFonts w:cs="Arial"/>
          <w:color w:val="C00000"/>
          <w:szCs w:val="22"/>
        </w:rPr>
      </w:pPr>
      <w:r w:rsidRPr="00501D43">
        <w:rPr>
          <w:rFonts w:cs="Arial"/>
          <w:color w:val="C00000"/>
          <w:szCs w:val="22"/>
        </w:rPr>
        <w:t>[Requisito ponderable nro. 4]</w:t>
      </w:r>
    </w:p>
    <w:p w14:paraId="28FDCA58" w14:textId="77777777" w:rsidR="00BB4BE8" w:rsidRPr="00501D43" w:rsidRDefault="00BB4BE8" w:rsidP="004755F8">
      <w:pPr>
        <w:rPr>
          <w:rFonts w:cs="Arial"/>
          <w:color w:val="C00000"/>
        </w:rPr>
      </w:pPr>
    </w:p>
    <w:p w14:paraId="4A92C55A" w14:textId="25086C29" w:rsidR="00C04BC1" w:rsidRPr="00501D43" w:rsidRDefault="00BB4BE8" w:rsidP="004755F8">
      <w:pPr>
        <w:rPr>
          <w:rFonts w:cs="Arial"/>
          <w:color w:val="C00000"/>
        </w:rPr>
      </w:pPr>
      <w:r w:rsidRPr="00501D43">
        <w:rPr>
          <w:rFonts w:cs="Arial"/>
          <w:color w:val="C00000"/>
        </w:rPr>
        <w:t>[Describa con detalle el requisito ponderable, así como el puntaje que será asignado]</w:t>
      </w:r>
      <w:r w:rsidR="00C04BC1" w:rsidRPr="00501D43">
        <w:rPr>
          <w:rFonts w:cs="Arial"/>
          <w:color w:val="C00000"/>
        </w:rPr>
        <w:t>.</w:t>
      </w:r>
    </w:p>
    <w:p w14:paraId="0F1E5245" w14:textId="7BA9E4FC" w:rsidR="00BB4BE8" w:rsidRPr="00936F7F" w:rsidRDefault="00BB4BE8" w:rsidP="004755F8">
      <w:pPr>
        <w:rPr>
          <w:rFonts w:cs="Arial"/>
        </w:rPr>
      </w:pPr>
    </w:p>
    <w:p w14:paraId="1946DA77" w14:textId="0B090A44" w:rsidR="00BB4BE8" w:rsidRPr="00936F7F" w:rsidRDefault="00BB4BE8" w:rsidP="00BE3E5D">
      <w:pPr>
        <w:pStyle w:val="Ttulo3"/>
        <w:numPr>
          <w:ilvl w:val="2"/>
          <w:numId w:val="17"/>
        </w:numPr>
        <w:ind w:left="567" w:hanging="567"/>
        <w:rPr>
          <w:rFonts w:cs="Arial"/>
          <w:szCs w:val="22"/>
        </w:rPr>
      </w:pPr>
      <w:r w:rsidRPr="00936F7F">
        <w:rPr>
          <w:rFonts w:cs="Arial"/>
          <w:szCs w:val="22"/>
        </w:rPr>
        <w:t>Apoyo a la Industria nacional</w:t>
      </w:r>
      <w:r w:rsidR="001E0195">
        <w:rPr>
          <w:rFonts w:cs="Arial"/>
          <w:szCs w:val="22"/>
        </w:rPr>
        <w:t xml:space="preserve"> (</w:t>
      </w:r>
      <w:r w:rsidR="001E0195" w:rsidRPr="001E0195">
        <w:rPr>
          <w:rFonts w:cs="Arial"/>
          <w:szCs w:val="22"/>
        </w:rPr>
        <w:t>en las modalidades en que aplique</w:t>
      </w:r>
      <w:r w:rsidR="001E0195">
        <w:rPr>
          <w:rFonts w:cs="Arial"/>
          <w:szCs w:val="22"/>
        </w:rPr>
        <w:t>)</w:t>
      </w:r>
    </w:p>
    <w:p w14:paraId="4E37BFF3" w14:textId="77777777" w:rsidR="00BB4BE8" w:rsidRPr="00936F7F" w:rsidRDefault="00BB4BE8" w:rsidP="004755F8">
      <w:pPr>
        <w:ind w:left="851" w:hanging="851"/>
        <w:rPr>
          <w:rFonts w:cs="Arial"/>
        </w:rPr>
      </w:pPr>
    </w:p>
    <w:p w14:paraId="4BCBBA5F" w14:textId="4E61D9FF" w:rsidR="00BB4BE8" w:rsidRPr="00936F7F" w:rsidRDefault="00BB4BE8" w:rsidP="004755F8">
      <w:pPr>
        <w:ind w:left="851" w:hanging="851"/>
        <w:rPr>
          <w:rFonts w:cs="Arial"/>
        </w:rPr>
      </w:pPr>
      <w:r w:rsidRPr="00936F7F">
        <w:rPr>
          <w:rFonts w:cs="Arial"/>
        </w:rPr>
        <w:t>La Entidad asignará hasta diez (10) puntos a la oferta de:</w:t>
      </w:r>
    </w:p>
    <w:p w14:paraId="1AF4E987" w14:textId="77777777" w:rsidR="000B134E" w:rsidRPr="00936F7F" w:rsidRDefault="000B134E" w:rsidP="004755F8">
      <w:pPr>
        <w:ind w:left="851" w:hanging="851"/>
        <w:rPr>
          <w:rFonts w:cs="Arial"/>
        </w:rPr>
      </w:pPr>
    </w:p>
    <w:p w14:paraId="61B9BA55" w14:textId="72B35CF0" w:rsidR="00BB4BE8" w:rsidRPr="00936F7F" w:rsidRDefault="00BB4BE8" w:rsidP="00BE3E5D">
      <w:pPr>
        <w:numPr>
          <w:ilvl w:val="0"/>
          <w:numId w:val="13"/>
        </w:numPr>
        <w:pBdr>
          <w:top w:val="nil"/>
          <w:left w:val="nil"/>
          <w:bottom w:val="nil"/>
          <w:right w:val="nil"/>
          <w:between w:val="nil"/>
        </w:pBdr>
        <w:ind w:left="426" w:hanging="426"/>
        <w:rPr>
          <w:rFonts w:cs="Arial"/>
          <w:color w:val="000000"/>
        </w:rPr>
      </w:pPr>
      <w:r w:rsidRPr="00936F7F">
        <w:rPr>
          <w:rFonts w:cs="Arial"/>
          <w:color w:val="000000"/>
        </w:rPr>
        <w:t>Servicios nacionales</w:t>
      </w:r>
      <w:r w:rsidR="000B134E" w:rsidRPr="00936F7F">
        <w:rPr>
          <w:rFonts w:cs="Arial"/>
          <w:color w:val="000000"/>
        </w:rPr>
        <w:t>.</w:t>
      </w:r>
    </w:p>
    <w:p w14:paraId="2D2E3755" w14:textId="40AF9265" w:rsidR="00BB4BE8" w:rsidRPr="00936F7F" w:rsidRDefault="00BB4BE8" w:rsidP="00BE3E5D">
      <w:pPr>
        <w:numPr>
          <w:ilvl w:val="0"/>
          <w:numId w:val="13"/>
        </w:numPr>
        <w:pBdr>
          <w:top w:val="nil"/>
          <w:left w:val="nil"/>
          <w:bottom w:val="nil"/>
          <w:right w:val="nil"/>
          <w:between w:val="nil"/>
        </w:pBdr>
        <w:ind w:left="426" w:hanging="426"/>
        <w:rPr>
          <w:rFonts w:cs="Arial"/>
          <w:color w:val="000000"/>
        </w:rPr>
      </w:pPr>
      <w:r w:rsidRPr="00936F7F">
        <w:rPr>
          <w:rFonts w:cs="Arial"/>
          <w:color w:val="000000"/>
        </w:rPr>
        <w:t>Servicios con trato nacional.</w:t>
      </w:r>
    </w:p>
    <w:p w14:paraId="610D734C" w14:textId="77777777" w:rsidR="00BB4BE8" w:rsidRPr="00936F7F" w:rsidRDefault="00BB4BE8" w:rsidP="004755F8">
      <w:pPr>
        <w:ind w:left="851" w:hanging="851"/>
        <w:rPr>
          <w:rFonts w:cs="Arial"/>
        </w:rPr>
      </w:pPr>
    </w:p>
    <w:p w14:paraId="5C0D0605" w14:textId="6D24D1CD" w:rsidR="00BB4BE8" w:rsidRPr="00936F7F" w:rsidRDefault="00BB4BE8" w:rsidP="004755F8">
      <w:pPr>
        <w:rPr>
          <w:rFonts w:cs="Arial"/>
        </w:rPr>
      </w:pPr>
      <w:r w:rsidRPr="00936F7F">
        <w:rPr>
          <w:rFonts w:cs="Arial"/>
        </w:rPr>
        <w:t xml:space="preserve">Para que el proponente nacional obtenga puntaje por servicios nacionales debe presentar, además del </w:t>
      </w:r>
      <w:r w:rsidRPr="0040060C">
        <w:rPr>
          <w:rFonts w:cs="Arial"/>
          <w:b/>
        </w:rPr>
        <w:t xml:space="preserve">FORMATO – </w:t>
      </w:r>
      <w:r w:rsidR="001E0195" w:rsidRPr="0040060C">
        <w:rPr>
          <w:rFonts w:cs="Arial"/>
          <w:b/>
        </w:rPr>
        <w:t>AGCF.</w:t>
      </w:r>
      <w:r w:rsidR="006E2487" w:rsidRPr="0040060C">
        <w:rPr>
          <w:rFonts w:cs="Arial"/>
          <w:b/>
        </w:rPr>
        <w:t>51</w:t>
      </w:r>
      <w:r w:rsidR="001E0195" w:rsidRPr="0040060C">
        <w:rPr>
          <w:rFonts w:cs="Arial"/>
          <w:b/>
        </w:rPr>
        <w:t xml:space="preserve"> </w:t>
      </w:r>
      <w:r w:rsidRPr="0040060C">
        <w:rPr>
          <w:rFonts w:cs="Arial"/>
          <w:b/>
        </w:rPr>
        <w:t>PROMOCIÓN DE SERVICIOS NACIONALES O CON TRATO NACIONAL</w:t>
      </w:r>
      <w:r w:rsidR="00031A51">
        <w:rPr>
          <w:rFonts w:cs="Arial"/>
          <w:b/>
        </w:rPr>
        <w:t xml:space="preserve"> </w:t>
      </w:r>
      <w:r w:rsidR="00031A51" w:rsidRPr="005B7D70">
        <w:rPr>
          <w:rFonts w:cs="Arial"/>
          <w:b/>
        </w:rPr>
        <w:t>(Sección A)</w:t>
      </w:r>
      <w:r w:rsidRPr="0040060C">
        <w:rPr>
          <w:rFonts w:cs="Arial"/>
        </w:rPr>
        <w:t>, alguno</w:t>
      </w:r>
      <w:r w:rsidRPr="00936F7F">
        <w:rPr>
          <w:rFonts w:cs="Arial"/>
        </w:rPr>
        <w:t xml:space="preserve"> de los siguientes documentos, según corresponda:</w:t>
      </w:r>
    </w:p>
    <w:p w14:paraId="7AACDEBB" w14:textId="77777777" w:rsidR="00BB4BE8" w:rsidRPr="00936F7F" w:rsidRDefault="00BB4BE8" w:rsidP="004755F8">
      <w:pPr>
        <w:rPr>
          <w:rFonts w:cs="Arial"/>
        </w:rPr>
      </w:pPr>
    </w:p>
    <w:p w14:paraId="54E9A1DF" w14:textId="77777777" w:rsidR="00BB4BE8" w:rsidRPr="00936F7F" w:rsidRDefault="00BB4BE8" w:rsidP="00BE3E5D">
      <w:pPr>
        <w:numPr>
          <w:ilvl w:val="0"/>
          <w:numId w:val="14"/>
        </w:numPr>
        <w:pBdr>
          <w:top w:val="nil"/>
          <w:left w:val="nil"/>
          <w:bottom w:val="nil"/>
          <w:right w:val="nil"/>
          <w:between w:val="nil"/>
        </w:pBdr>
        <w:ind w:left="426" w:hanging="426"/>
        <w:rPr>
          <w:rFonts w:cs="Arial"/>
          <w:color w:val="000000"/>
        </w:rPr>
      </w:pPr>
      <w:r w:rsidRPr="00936F7F">
        <w:rPr>
          <w:rFonts w:cs="Arial"/>
          <w:color w:val="000000"/>
        </w:rPr>
        <w:t>Persona natural colombiana: Cédula de ciudadanía del proponente.</w:t>
      </w:r>
    </w:p>
    <w:p w14:paraId="21F3BE42" w14:textId="77777777" w:rsidR="00BB4BE8" w:rsidRPr="00936F7F" w:rsidRDefault="00BB4BE8" w:rsidP="00BE3E5D">
      <w:pPr>
        <w:numPr>
          <w:ilvl w:val="0"/>
          <w:numId w:val="14"/>
        </w:numPr>
        <w:pBdr>
          <w:top w:val="nil"/>
          <w:left w:val="nil"/>
          <w:bottom w:val="nil"/>
          <w:right w:val="nil"/>
          <w:between w:val="nil"/>
        </w:pBdr>
        <w:ind w:left="426" w:hanging="426"/>
        <w:rPr>
          <w:rFonts w:cs="Arial"/>
          <w:color w:val="000000"/>
        </w:rPr>
      </w:pPr>
      <w:r w:rsidRPr="00936F7F">
        <w:rPr>
          <w:rFonts w:cs="Arial"/>
          <w:color w:val="000000"/>
        </w:rPr>
        <w:t>Persona natural extranjera residente en Colombia: Visa de residencia que le permita la ejecución del objeto contractual de conformidad con la ley.</w:t>
      </w:r>
    </w:p>
    <w:p w14:paraId="1ED6A014" w14:textId="77777777" w:rsidR="00BB4BE8" w:rsidRPr="00936F7F" w:rsidRDefault="00BB4BE8" w:rsidP="00BE3E5D">
      <w:pPr>
        <w:numPr>
          <w:ilvl w:val="0"/>
          <w:numId w:val="14"/>
        </w:numPr>
        <w:pBdr>
          <w:top w:val="nil"/>
          <w:left w:val="nil"/>
          <w:bottom w:val="nil"/>
          <w:right w:val="nil"/>
          <w:between w:val="nil"/>
        </w:pBdr>
        <w:ind w:left="426" w:hanging="426"/>
        <w:rPr>
          <w:rFonts w:cs="Arial"/>
          <w:color w:val="000000"/>
        </w:rPr>
      </w:pPr>
      <w:r w:rsidRPr="00936F7F">
        <w:rPr>
          <w:rFonts w:cs="Arial"/>
          <w:color w:val="000000"/>
        </w:rPr>
        <w:t xml:space="preserve">Persona jurídica constituida en Colombia: Certificado de existencia y representación legal emitido por alguna de las cámaras de comercio del país. </w:t>
      </w:r>
    </w:p>
    <w:p w14:paraId="2AC7D84A" w14:textId="77777777" w:rsidR="00BB4BE8" w:rsidRPr="00936F7F" w:rsidRDefault="00BB4BE8" w:rsidP="004755F8">
      <w:pPr>
        <w:ind w:left="851" w:hanging="851"/>
        <w:rPr>
          <w:rFonts w:cs="Arial"/>
        </w:rPr>
      </w:pPr>
    </w:p>
    <w:p w14:paraId="4FC14B20" w14:textId="7176F4DC" w:rsidR="00BB4BE8" w:rsidRPr="00936F7F" w:rsidRDefault="00BB4BE8" w:rsidP="004755F8">
      <w:pPr>
        <w:rPr>
          <w:rFonts w:cs="Arial"/>
        </w:rPr>
      </w:pPr>
      <w:r w:rsidRPr="00936F7F">
        <w:rPr>
          <w:rFonts w:cs="Arial"/>
        </w:rPr>
        <w:t xml:space="preserve">Para que el Proponente extranjero con trato nacional obtenga el puntaje por apoyo a la industria nacional por promoción de Servicios Nacionales o con Trato Nacional solo deberá presentar el </w:t>
      </w:r>
      <w:r w:rsidR="003E5A8C" w:rsidRPr="0040060C">
        <w:rPr>
          <w:rFonts w:cs="Arial"/>
          <w:b/>
        </w:rPr>
        <w:t xml:space="preserve">FORMATO – </w:t>
      </w:r>
      <w:bookmarkStart w:id="17" w:name="_Hlk215735604"/>
      <w:r w:rsidR="003E5A8C" w:rsidRPr="0040060C">
        <w:rPr>
          <w:rFonts w:cs="Arial"/>
          <w:b/>
        </w:rPr>
        <w:t>AGCF.51 PROMOCIÓN DE SERVICIOS NACIONALES O CON TRATO NACIONAL</w:t>
      </w:r>
      <w:r w:rsidR="005B7D70">
        <w:rPr>
          <w:rFonts w:cs="Arial"/>
          <w:b/>
        </w:rPr>
        <w:t xml:space="preserve"> </w:t>
      </w:r>
      <w:r w:rsidR="005B7D70" w:rsidRPr="005B7D70">
        <w:rPr>
          <w:rFonts w:cs="Arial"/>
          <w:b/>
        </w:rPr>
        <w:t>(Sección A)</w:t>
      </w:r>
      <w:r w:rsidRPr="0040060C">
        <w:rPr>
          <w:rFonts w:cs="Arial"/>
        </w:rPr>
        <w:t>.</w:t>
      </w:r>
      <w:r w:rsidRPr="00936F7F">
        <w:rPr>
          <w:rFonts w:cs="Arial"/>
        </w:rPr>
        <w:t xml:space="preserve"> </w:t>
      </w:r>
    </w:p>
    <w:bookmarkEnd w:id="17"/>
    <w:p w14:paraId="456BE5F6" w14:textId="77777777" w:rsidR="00BB4BE8" w:rsidRPr="00936F7F" w:rsidRDefault="00BB4BE8" w:rsidP="004755F8">
      <w:pPr>
        <w:ind w:left="851" w:hanging="851"/>
        <w:rPr>
          <w:rFonts w:cs="Arial"/>
        </w:rPr>
      </w:pPr>
    </w:p>
    <w:p w14:paraId="5761F851" w14:textId="3891A719" w:rsidR="00BB4BE8" w:rsidRPr="00936F7F" w:rsidRDefault="00BB4BE8" w:rsidP="004755F8">
      <w:pPr>
        <w:rPr>
          <w:rFonts w:cs="Arial"/>
        </w:rPr>
      </w:pPr>
      <w:r w:rsidRPr="00936F7F">
        <w:rPr>
          <w:rFonts w:cs="Arial"/>
        </w:rPr>
        <w:t xml:space="preserve">Para el Proponente extranjero con trato nacional que diligencie la opción 3 del </w:t>
      </w:r>
      <w:r w:rsidR="003E5A8C" w:rsidRPr="0040060C">
        <w:rPr>
          <w:rFonts w:cs="Arial"/>
          <w:b/>
        </w:rPr>
        <w:t>FORMATO – AGCF.51 PROMOCIÓN DE SERVICIOS NACIONALES O CON TRATO NACIONAL</w:t>
      </w:r>
      <w:r w:rsidR="00031A51">
        <w:rPr>
          <w:rFonts w:cs="Arial"/>
          <w:b/>
        </w:rPr>
        <w:t xml:space="preserve"> </w:t>
      </w:r>
      <w:r w:rsidR="005B7D70" w:rsidRPr="005B7D70">
        <w:rPr>
          <w:rFonts w:cs="Arial"/>
          <w:b/>
        </w:rPr>
        <w:t>(Sección A)</w:t>
      </w:r>
      <w:r w:rsidRPr="00936F7F">
        <w:rPr>
          <w:rFonts w:cs="Arial"/>
        </w:rPr>
        <w:t xml:space="preserve"> obtenga el puntaje por Trato Nacional, deberá acreditar que los servicios son originarios de: a) los Estados mencionados en la sección de acuerdos comerciales aplicables al presente 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 Para esto, deberá demostrar que cumple con la regla de origen </w:t>
      </w:r>
      <w:r w:rsidRPr="00936F7F">
        <w:rPr>
          <w:rFonts w:cs="Arial"/>
        </w:rPr>
        <w:lastRenderedPageBreak/>
        <w:t xml:space="preserve">contemplada para los Servicios Nacionales del respectivo país, allegando la información y/o documentación que sea requerida. </w:t>
      </w:r>
    </w:p>
    <w:p w14:paraId="64800F1E" w14:textId="77777777" w:rsidR="00BB4BE8" w:rsidRPr="00936F7F" w:rsidRDefault="00BB4BE8" w:rsidP="004755F8">
      <w:pPr>
        <w:ind w:left="851" w:hanging="851"/>
        <w:rPr>
          <w:rFonts w:cs="Arial"/>
        </w:rPr>
      </w:pPr>
    </w:p>
    <w:p w14:paraId="1FD0EDFB" w14:textId="77777777" w:rsidR="00BB4BE8" w:rsidRPr="00936F7F" w:rsidRDefault="00BB4BE8" w:rsidP="004755F8">
      <w:pPr>
        <w:rPr>
          <w:rFonts w:cs="Arial"/>
        </w:rPr>
      </w:pPr>
      <w:r w:rsidRPr="00936F7F">
        <w:rPr>
          <w:rFonts w:cs="Arial"/>
        </w:rPr>
        <w:t xml:space="preserve">El Proponente nacional podrá 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 </w:t>
      </w:r>
    </w:p>
    <w:p w14:paraId="2D46883B" w14:textId="77777777" w:rsidR="00BB4BE8" w:rsidRPr="00936F7F" w:rsidRDefault="00BB4BE8" w:rsidP="004755F8">
      <w:pPr>
        <w:ind w:left="851" w:hanging="851"/>
        <w:rPr>
          <w:rFonts w:cs="Arial"/>
        </w:rPr>
      </w:pPr>
    </w:p>
    <w:p w14:paraId="05E5154E" w14:textId="3E474F86" w:rsidR="00BB4BE8" w:rsidRPr="00936F7F" w:rsidRDefault="00BB4BE8" w:rsidP="004755F8">
      <w:pPr>
        <w:rPr>
          <w:rFonts w:cs="Arial"/>
        </w:rPr>
      </w:pPr>
      <w:r w:rsidRPr="00936F7F">
        <w:rPr>
          <w:rFonts w:cs="Arial"/>
        </w:rPr>
        <w:t xml:space="preserve">La Entidad Estatal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w:t>
      </w:r>
      <w:r w:rsidR="003E5A8C" w:rsidRPr="008407A2">
        <w:rPr>
          <w:rFonts w:cs="Arial"/>
          <w:b/>
        </w:rPr>
        <w:t>FORMATO – AGCF.51 PROMOCIÓN DE SERVICIOS NACIONALES O CON TRATO NACIONAL</w:t>
      </w:r>
      <w:r w:rsidR="005B7D70">
        <w:rPr>
          <w:rFonts w:cs="Arial"/>
          <w:b/>
        </w:rPr>
        <w:t xml:space="preserve"> </w:t>
      </w:r>
      <w:r w:rsidR="005B7D70" w:rsidRPr="005B7D70">
        <w:rPr>
          <w:rFonts w:cs="Arial"/>
          <w:b/>
        </w:rPr>
        <w:t xml:space="preserve">(Sección </w:t>
      </w:r>
      <w:r w:rsidR="00031A51">
        <w:rPr>
          <w:rFonts w:cs="Arial"/>
          <w:b/>
        </w:rPr>
        <w:t>B</w:t>
      </w:r>
      <w:r w:rsidR="005B7D70" w:rsidRPr="005B7D70">
        <w:rPr>
          <w:rFonts w:cs="Arial"/>
          <w:b/>
        </w:rPr>
        <w:t>)</w:t>
      </w:r>
      <w:r w:rsidR="003E5A8C" w:rsidRPr="008407A2">
        <w:rPr>
          <w:rFonts w:cs="Arial"/>
          <w:b/>
        </w:rPr>
        <w:t>.</w:t>
      </w:r>
      <w:r w:rsidRPr="008407A2">
        <w:rPr>
          <w:rFonts w:cs="Arial"/>
        </w:rPr>
        <w:t xml:space="preserve"> Cuando uno o varios de sus integrantes no cumplan con las condiciones descritas, el Proponente Plural</w:t>
      </w:r>
      <w:r w:rsidRPr="00936F7F">
        <w:rPr>
          <w:rFonts w:cs="Arial"/>
        </w:rPr>
        <w:t xml:space="preserve"> no obtendrá puntaje por Promoción de Servicios Nacionales o Trato Nacional.</w:t>
      </w:r>
    </w:p>
    <w:p w14:paraId="406F0AF5" w14:textId="77777777" w:rsidR="00BB4BE8" w:rsidRPr="00936F7F" w:rsidRDefault="00BB4BE8" w:rsidP="004755F8">
      <w:pPr>
        <w:rPr>
          <w:rFonts w:cs="Arial"/>
        </w:rPr>
      </w:pPr>
    </w:p>
    <w:p w14:paraId="7F0426A0" w14:textId="77777777" w:rsidR="00BB4BE8" w:rsidRPr="00936F7F" w:rsidRDefault="00BB4BE8" w:rsidP="004755F8">
      <w:pPr>
        <w:ind w:left="851" w:hanging="851"/>
        <w:rPr>
          <w:rFonts w:cs="Arial"/>
          <w:i/>
          <w:u w:val="single"/>
        </w:rPr>
      </w:pPr>
      <w:r w:rsidRPr="00936F7F">
        <w:rPr>
          <w:rFonts w:cs="Arial"/>
          <w:i/>
          <w:u w:val="single"/>
        </w:rPr>
        <w:t>Incorporación de componente nacional en servicios extranjeros</w:t>
      </w:r>
    </w:p>
    <w:p w14:paraId="5D4ACF38" w14:textId="77777777" w:rsidR="00BB4BE8" w:rsidRPr="00936F7F" w:rsidRDefault="00BB4BE8" w:rsidP="004755F8">
      <w:pPr>
        <w:rPr>
          <w:rFonts w:cs="Arial"/>
        </w:rPr>
      </w:pPr>
    </w:p>
    <w:p w14:paraId="19FC845E" w14:textId="77777777" w:rsidR="00BB4BE8" w:rsidRPr="00936F7F" w:rsidRDefault="00BB4BE8" w:rsidP="004755F8">
      <w:pPr>
        <w:rPr>
          <w:rFonts w:cs="Arial"/>
        </w:rPr>
      </w:pPr>
      <w:r w:rsidRPr="00936F7F">
        <w:rPr>
          <w:rFonts w:cs="Arial"/>
        </w:rPr>
        <w:t>La Entidad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14:paraId="076EC8A4" w14:textId="77777777" w:rsidR="00BB4BE8" w:rsidRPr="00936F7F" w:rsidRDefault="00BB4BE8" w:rsidP="004755F8">
      <w:pPr>
        <w:rPr>
          <w:rFonts w:cs="Arial"/>
        </w:rPr>
      </w:pPr>
    </w:p>
    <w:p w14:paraId="401401C9" w14:textId="77777777" w:rsidR="00BB4BE8" w:rsidRPr="00936F7F" w:rsidRDefault="00BB4BE8" w:rsidP="004755F8">
      <w:pPr>
        <w:rPr>
          <w:rFonts w:cs="Arial"/>
        </w:rPr>
      </w:pPr>
      <w:r w:rsidRPr="00936F7F">
        <w:rPr>
          <w:rFonts w:cs="Arial"/>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14:paraId="5A955D6D" w14:textId="77777777" w:rsidR="00BB4BE8" w:rsidRPr="00936F7F" w:rsidRDefault="00BB4BE8" w:rsidP="004755F8">
      <w:pPr>
        <w:rPr>
          <w:rFonts w:cs="Arial"/>
        </w:rPr>
      </w:pPr>
    </w:p>
    <w:p w14:paraId="2F2DFD88" w14:textId="3DD14F3E" w:rsidR="00BB4BE8" w:rsidRPr="00936F7F" w:rsidRDefault="00BB4BE8" w:rsidP="004755F8">
      <w:pPr>
        <w:rPr>
          <w:rFonts w:cs="Arial"/>
        </w:rPr>
      </w:pPr>
      <w:r w:rsidRPr="00936F7F">
        <w:rPr>
          <w:rFonts w:cs="Arial"/>
        </w:rPr>
        <w:t xml:space="preserve">Para recibir el puntaje por incorporación de componente colombiano, el representante legal o el apoderado del Proponente deberá diligenciar el </w:t>
      </w:r>
      <w:r w:rsidRPr="008407A2">
        <w:rPr>
          <w:rFonts w:cs="Arial"/>
          <w:b/>
        </w:rPr>
        <w:t xml:space="preserve">FORMATO – </w:t>
      </w:r>
      <w:r w:rsidR="005B7D70" w:rsidRPr="0040060C">
        <w:rPr>
          <w:rFonts w:cs="Arial"/>
          <w:b/>
        </w:rPr>
        <w:t xml:space="preserve">AGCF.51 PROMOCIÓN DE SERVICIOS NACIONALES O CON TRATO </w:t>
      </w:r>
      <w:r w:rsidR="005B7D70" w:rsidRPr="005B7D70">
        <w:rPr>
          <w:rFonts w:cs="Arial"/>
          <w:b/>
        </w:rPr>
        <w:t xml:space="preserve">NACIONAL (Sección </w:t>
      </w:r>
      <w:r w:rsidR="00031A51">
        <w:rPr>
          <w:rFonts w:cs="Arial"/>
          <w:b/>
        </w:rPr>
        <w:t>B</w:t>
      </w:r>
      <w:r w:rsidR="005B7D70" w:rsidRPr="005B7D70">
        <w:rPr>
          <w:rFonts w:cs="Arial"/>
          <w:b/>
        </w:rPr>
        <w:t>)</w:t>
      </w:r>
      <w:r w:rsidR="005B7D70">
        <w:rPr>
          <w:rFonts w:cs="Arial"/>
        </w:rPr>
        <w:t xml:space="preserve"> </w:t>
      </w:r>
      <w:r w:rsidRPr="008407A2">
        <w:rPr>
          <w:rFonts w:cs="Arial"/>
        </w:rPr>
        <w:t>el cual manifieste bajo la gravedad de juramento que incorporará en la ejecución del contrato más del noventa por ciento (90%) de personal técnico, operativo y profesional de origen colombiano, en caso de resultar</w:t>
      </w:r>
      <w:r w:rsidRPr="00936F7F">
        <w:rPr>
          <w:rFonts w:cs="Arial"/>
        </w:rPr>
        <w:t xml:space="preserve"> adjudicatario del Proceso de Contratación.</w:t>
      </w:r>
    </w:p>
    <w:p w14:paraId="12642991" w14:textId="77777777" w:rsidR="00BB4BE8" w:rsidRPr="00936F7F" w:rsidRDefault="00BB4BE8" w:rsidP="004755F8">
      <w:pPr>
        <w:rPr>
          <w:rFonts w:cs="Arial"/>
        </w:rPr>
      </w:pPr>
    </w:p>
    <w:p w14:paraId="279B6D61" w14:textId="73D2F65E" w:rsidR="00BB4BE8" w:rsidRPr="00936F7F" w:rsidRDefault="00BB4BE8" w:rsidP="004755F8">
      <w:pPr>
        <w:rPr>
          <w:rFonts w:cs="Arial"/>
        </w:rPr>
      </w:pPr>
      <w:r w:rsidRPr="00936F7F">
        <w:rPr>
          <w:rFonts w:cs="Arial"/>
        </w:rPr>
        <w:t xml:space="preserve">La Entidad únicamente otorgará el puntaje por promoción de la incorporación de componente nacional cuando el Proponente que presente el </w:t>
      </w:r>
      <w:r w:rsidR="007E012E" w:rsidRPr="008407A2">
        <w:rPr>
          <w:rFonts w:cs="Arial"/>
          <w:b/>
        </w:rPr>
        <w:t xml:space="preserve">FORMATO – AGCF.51 PROMOCIÓN DE </w:t>
      </w:r>
      <w:r w:rsidR="007E012E" w:rsidRPr="008407A2">
        <w:rPr>
          <w:rFonts w:cs="Arial"/>
          <w:b/>
        </w:rPr>
        <w:lastRenderedPageBreak/>
        <w:t>SERVICIOS NACIONALES O CON TRATO NACIONAL</w:t>
      </w:r>
      <w:r w:rsidR="007E012E">
        <w:rPr>
          <w:rFonts w:cs="Arial"/>
          <w:b/>
        </w:rPr>
        <w:t xml:space="preserve"> </w:t>
      </w:r>
      <w:r w:rsidR="00031A51" w:rsidRPr="005B7D70">
        <w:rPr>
          <w:rFonts w:cs="Arial"/>
          <w:b/>
        </w:rPr>
        <w:t>(Sección A)</w:t>
      </w:r>
      <w:r w:rsidR="00031A51">
        <w:rPr>
          <w:rFonts w:cs="Arial"/>
          <w:b/>
        </w:rPr>
        <w:t xml:space="preserve"> </w:t>
      </w:r>
      <w:r w:rsidRPr="00936F7F">
        <w:rPr>
          <w:rFonts w:cs="Arial"/>
        </w:rPr>
        <w:t>no haya recibido puntaje alguno por promoción de Servicios Nacionales o con Trato Nacional.</w:t>
      </w:r>
    </w:p>
    <w:p w14:paraId="10BFE394" w14:textId="77777777" w:rsidR="00BB4BE8" w:rsidRPr="00936F7F" w:rsidRDefault="00BB4BE8" w:rsidP="004755F8">
      <w:pPr>
        <w:rPr>
          <w:rFonts w:cs="Arial"/>
        </w:rPr>
      </w:pPr>
    </w:p>
    <w:p w14:paraId="2C8A673B" w14:textId="15629539" w:rsidR="00BB4BE8" w:rsidRPr="00936F7F" w:rsidRDefault="00BB4BE8" w:rsidP="004755F8">
      <w:pPr>
        <w:rPr>
          <w:rFonts w:cs="Arial"/>
        </w:rPr>
      </w:pPr>
      <w:r w:rsidRPr="00936F7F">
        <w:rPr>
          <w:rFonts w:cs="Arial"/>
        </w:rPr>
        <w:t xml:space="preserve">El </w:t>
      </w:r>
      <w:r w:rsidR="005B7D70">
        <w:rPr>
          <w:rFonts w:cs="Arial"/>
        </w:rPr>
        <w:t xml:space="preserve">formato </w:t>
      </w:r>
      <w:r w:rsidR="005B7D70" w:rsidRPr="0040060C">
        <w:rPr>
          <w:rFonts w:cs="Arial"/>
          <w:b/>
        </w:rPr>
        <w:t>AGCF.51 PROMOCIÓN DE SERVICIOS NACIONALES O CON TRATO NACIONAL</w:t>
      </w:r>
      <w:r w:rsidR="005B7D70">
        <w:rPr>
          <w:rFonts w:cs="Arial"/>
        </w:rPr>
        <w:t xml:space="preserve"> </w:t>
      </w:r>
      <w:r w:rsidR="005B7D70" w:rsidRPr="005B7D70">
        <w:rPr>
          <w:rFonts w:cs="Arial"/>
          <w:b/>
          <w:bCs/>
        </w:rPr>
        <w:t>(Sección B)</w:t>
      </w:r>
      <w:r w:rsidR="005B7D70">
        <w:rPr>
          <w:rFonts w:cs="Arial"/>
        </w:rPr>
        <w:t xml:space="preserve"> </w:t>
      </w:r>
      <w:r w:rsidRPr="00936F7F">
        <w:rPr>
          <w:rFonts w:cs="Arial"/>
        </w:rPr>
        <w:t xml:space="preserve">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w:t>
      </w:r>
      <w:r w:rsidR="005B7D70" w:rsidRPr="0040060C">
        <w:rPr>
          <w:rFonts w:cs="Arial"/>
          <w:b/>
        </w:rPr>
        <w:t xml:space="preserve">AGCF.51 PROMOCIÓN DE SERVICIOS NACIONALES O CON TRATO </w:t>
      </w:r>
      <w:r w:rsidR="005B7D70" w:rsidRPr="00031A51">
        <w:rPr>
          <w:rFonts w:cs="Arial"/>
          <w:b/>
        </w:rPr>
        <w:t>NACIONAL (Sección B)</w:t>
      </w:r>
      <w:r w:rsidRPr="00031A51">
        <w:rPr>
          <w:rFonts w:cs="Arial"/>
          <w:b/>
        </w:rPr>
        <w:t>,</w:t>
      </w:r>
      <w:r w:rsidRPr="00936F7F">
        <w:rPr>
          <w:rFonts w:cs="Arial"/>
        </w:rPr>
        <w:t xml:space="preserve"> presente el </w:t>
      </w:r>
      <w:r w:rsidRPr="00936F7F">
        <w:rPr>
          <w:rFonts w:cs="Arial"/>
          <w:b/>
        </w:rPr>
        <w:t xml:space="preserve">FORMATO – </w:t>
      </w:r>
      <w:r w:rsidR="001E0195" w:rsidRPr="008A0564">
        <w:rPr>
          <w:rFonts w:cs="Arial"/>
          <w:b/>
        </w:rPr>
        <w:t>AGCF.</w:t>
      </w:r>
      <w:r w:rsidR="006E2487">
        <w:rPr>
          <w:rFonts w:cs="Arial"/>
          <w:b/>
        </w:rPr>
        <w:t>51</w:t>
      </w:r>
      <w:r w:rsidR="001E0195">
        <w:rPr>
          <w:rFonts w:cs="Arial"/>
          <w:b/>
        </w:rPr>
        <w:t xml:space="preserve"> </w:t>
      </w:r>
      <w:r w:rsidRPr="00936F7F">
        <w:rPr>
          <w:rFonts w:cs="Arial"/>
          <w:b/>
        </w:rPr>
        <w:t>PROMOCIÓN DE SERVICIOS NACIONALES O CON TRATO NACIONAL</w:t>
      </w:r>
      <w:r w:rsidR="005B7D70">
        <w:rPr>
          <w:rFonts w:cs="Arial"/>
          <w:b/>
        </w:rPr>
        <w:t xml:space="preserve"> (Sección A)</w:t>
      </w:r>
      <w:r w:rsidRPr="00936F7F">
        <w:rPr>
          <w:rFonts w:cs="Arial"/>
        </w:rPr>
        <w:t>, no habrá lugar a otorgar puntaje por el factor del numeral 4.3.1. del documento base ni por el regulado en este numeral.</w:t>
      </w:r>
    </w:p>
    <w:p w14:paraId="54A6FA54" w14:textId="77777777" w:rsidR="00BB4BE8" w:rsidRPr="00936F7F" w:rsidRDefault="00BB4BE8" w:rsidP="004755F8">
      <w:pPr>
        <w:rPr>
          <w:rFonts w:cs="Arial"/>
        </w:rPr>
      </w:pPr>
    </w:p>
    <w:p w14:paraId="24DE55B0" w14:textId="77777777" w:rsidR="00BB4BE8" w:rsidRPr="00936F7F" w:rsidRDefault="00BB4BE8" w:rsidP="004755F8">
      <w:pPr>
        <w:rPr>
          <w:rFonts w:cs="Arial"/>
        </w:rPr>
      </w:pPr>
      <w:r w:rsidRPr="00936F7F">
        <w:rPr>
          <w:rFonts w:cs="Arial"/>
        </w:rPr>
        <w:t>En caso de no efectuar ningún ofrecimiento, el puntaje por este factor será de cero (0).</w:t>
      </w:r>
    </w:p>
    <w:p w14:paraId="008A0D5E" w14:textId="77777777" w:rsidR="00BB4BE8" w:rsidRPr="00936F7F" w:rsidRDefault="00BB4BE8" w:rsidP="004755F8">
      <w:pPr>
        <w:rPr>
          <w:rFonts w:cs="Arial"/>
        </w:rPr>
      </w:pPr>
    </w:p>
    <w:p w14:paraId="4B2F8D1D" w14:textId="77777777" w:rsidR="00BB4BE8" w:rsidRPr="00936F7F" w:rsidRDefault="00BB4BE8" w:rsidP="00BE3E5D">
      <w:pPr>
        <w:pStyle w:val="Ttulo3"/>
        <w:numPr>
          <w:ilvl w:val="2"/>
          <w:numId w:val="17"/>
        </w:numPr>
        <w:ind w:left="567" w:hanging="567"/>
        <w:rPr>
          <w:rFonts w:cs="Arial"/>
          <w:szCs w:val="22"/>
        </w:rPr>
      </w:pPr>
      <w:r w:rsidRPr="00936F7F">
        <w:rPr>
          <w:rFonts w:cs="Arial"/>
          <w:szCs w:val="22"/>
        </w:rPr>
        <w:t>Vinculación de personas con discapacidad</w:t>
      </w:r>
    </w:p>
    <w:p w14:paraId="7A4573B0" w14:textId="77777777" w:rsidR="00BB4BE8" w:rsidRPr="00936F7F" w:rsidRDefault="00BB4BE8" w:rsidP="004755F8">
      <w:pPr>
        <w:rPr>
          <w:rFonts w:cs="Arial"/>
        </w:rPr>
      </w:pPr>
    </w:p>
    <w:p w14:paraId="557430A8" w14:textId="77777777" w:rsidR="00BB4BE8" w:rsidRPr="00936F7F" w:rsidRDefault="00BB4BE8" w:rsidP="004755F8">
      <w:pPr>
        <w:rPr>
          <w:rFonts w:cs="Arial"/>
        </w:rPr>
      </w:pPr>
      <w:r w:rsidRPr="00936F7F">
        <w:rPr>
          <w:rFonts w:cs="Arial"/>
        </w:rPr>
        <w:t>La entidad asignará un (1) punto al proponente que acredite el número mínimo de personas con discapacidad de acuerdo con el número total de trabajadores de la planta de su personal en los términos señalados en el artículo 2.2.1.2.4.2.6. del Decreto 1082 de 2015 o la norma que lo modifique, sustituya o complemente.</w:t>
      </w:r>
    </w:p>
    <w:p w14:paraId="657B7179" w14:textId="77777777" w:rsidR="00BB4BE8" w:rsidRPr="00936F7F" w:rsidRDefault="00BB4BE8" w:rsidP="004755F8">
      <w:pPr>
        <w:rPr>
          <w:rFonts w:cs="Arial"/>
        </w:rPr>
      </w:pPr>
    </w:p>
    <w:p w14:paraId="4BBD23FF" w14:textId="77777777" w:rsidR="00BB4BE8" w:rsidRPr="00936F7F" w:rsidRDefault="00BB4BE8" w:rsidP="004755F8">
      <w:pPr>
        <w:rPr>
          <w:rFonts w:cs="Arial"/>
        </w:rPr>
      </w:pPr>
      <w:r w:rsidRPr="00936F7F">
        <w:rPr>
          <w:rFonts w:cs="Arial"/>
        </w:rPr>
        <w:t>Para esto debe presentar:</w:t>
      </w:r>
    </w:p>
    <w:p w14:paraId="321ABCD6" w14:textId="77777777" w:rsidR="00BB4BE8" w:rsidRPr="00936F7F" w:rsidRDefault="00BB4BE8" w:rsidP="004755F8">
      <w:pPr>
        <w:rPr>
          <w:rFonts w:cs="Arial"/>
        </w:rPr>
      </w:pPr>
    </w:p>
    <w:p w14:paraId="46CB375B" w14:textId="036DAE84" w:rsidR="00BB4BE8" w:rsidRPr="00936F7F" w:rsidRDefault="00BB4BE8" w:rsidP="00BE3E5D">
      <w:pPr>
        <w:numPr>
          <w:ilvl w:val="0"/>
          <w:numId w:val="15"/>
        </w:numPr>
        <w:pBdr>
          <w:top w:val="nil"/>
          <w:left w:val="nil"/>
          <w:bottom w:val="nil"/>
          <w:right w:val="nil"/>
          <w:between w:val="nil"/>
        </w:pBdr>
        <w:ind w:left="426" w:hanging="426"/>
        <w:rPr>
          <w:rFonts w:cs="Arial"/>
          <w:color w:val="000000"/>
        </w:rPr>
      </w:pPr>
      <w:r w:rsidRPr="008407A2">
        <w:rPr>
          <w:rFonts w:cs="Arial"/>
          <w:b/>
          <w:color w:val="000000"/>
        </w:rPr>
        <w:t xml:space="preserve">FORMATO – </w:t>
      </w:r>
      <w:r w:rsidR="001E0195" w:rsidRPr="008407A2">
        <w:rPr>
          <w:rFonts w:cs="Arial"/>
          <w:b/>
        </w:rPr>
        <w:t>AGCF.</w:t>
      </w:r>
      <w:r w:rsidR="006E2487" w:rsidRPr="008407A2">
        <w:rPr>
          <w:rFonts w:cs="Arial"/>
          <w:b/>
        </w:rPr>
        <w:t>53</w:t>
      </w:r>
      <w:r w:rsidR="001E0195" w:rsidRPr="008407A2">
        <w:rPr>
          <w:rFonts w:cs="Arial"/>
          <w:b/>
        </w:rPr>
        <w:t xml:space="preserve"> </w:t>
      </w:r>
      <w:r w:rsidRPr="008407A2">
        <w:rPr>
          <w:rFonts w:cs="Arial"/>
          <w:b/>
          <w:color w:val="000000"/>
        </w:rPr>
        <w:t xml:space="preserve">VINCULACIÓN DE PERSONAS CON DISCAPACIDAD </w:t>
      </w:r>
      <w:r w:rsidRPr="008407A2">
        <w:rPr>
          <w:rFonts w:cs="Arial"/>
          <w:color w:val="000000"/>
        </w:rPr>
        <w:t>suscrito</w:t>
      </w:r>
      <w:r w:rsidRPr="00936F7F">
        <w:rPr>
          <w:rFonts w:cs="Arial"/>
          <w:color w:val="000000"/>
        </w:rPr>
        <w:t xml:space="preserve"> por la persona natural, el representante legal o el revisor fiscal, según corresponda, en el cual certifique el número total de trabajadores vinculados a la planta de personal del Proponente o sus integrantes a la fecha de cierre del proceso de selección.</w:t>
      </w:r>
    </w:p>
    <w:p w14:paraId="7D17812F" w14:textId="77777777" w:rsidR="00BB4BE8" w:rsidRPr="00936F7F" w:rsidRDefault="00BB4BE8" w:rsidP="00BE3E5D">
      <w:pPr>
        <w:numPr>
          <w:ilvl w:val="0"/>
          <w:numId w:val="15"/>
        </w:numPr>
        <w:pBdr>
          <w:top w:val="nil"/>
          <w:left w:val="nil"/>
          <w:bottom w:val="nil"/>
          <w:right w:val="nil"/>
          <w:between w:val="nil"/>
        </w:pBdr>
        <w:ind w:left="426" w:hanging="426"/>
        <w:rPr>
          <w:rFonts w:cs="Arial"/>
          <w:color w:val="000000"/>
        </w:rPr>
      </w:pPr>
      <w:r w:rsidRPr="00936F7F">
        <w:rPr>
          <w:rFonts w:cs="Arial"/>
          <w:color w:val="000000"/>
        </w:rPr>
        <w:t xml:space="preserve"> Acreditar el número mínimo de personas con discapacidad en su planta de personal, de conformidad con lo señalado en el certificado expedido por el Ministerio de Trabajo, el cual deberá estar vigente a la fecha de cierre del proceso de selección.</w:t>
      </w:r>
    </w:p>
    <w:p w14:paraId="09C3F432" w14:textId="77777777" w:rsidR="00BB4BE8" w:rsidRPr="00936F7F" w:rsidRDefault="00BB4BE8" w:rsidP="004755F8">
      <w:pPr>
        <w:rPr>
          <w:rFonts w:cs="Arial"/>
        </w:rPr>
      </w:pPr>
    </w:p>
    <w:p w14:paraId="3D7BC90D" w14:textId="77777777" w:rsidR="00BB4BE8" w:rsidRPr="00936F7F" w:rsidRDefault="00BB4BE8" w:rsidP="004755F8">
      <w:pPr>
        <w:rPr>
          <w:rFonts w:cs="Arial"/>
        </w:rPr>
      </w:pPr>
      <w:r w:rsidRPr="00936F7F">
        <w:rPr>
          <w:rFonts w:cs="Arial"/>
        </w:rPr>
        <w:t>Para los proponentes plurales, la Entidad tendrá en cuenta la planta de personal del integrante del proponente plural que aporte como mínimo el cuarenta por ciento (40%) de la experiencia requerida para el proceso de contratación.</w:t>
      </w:r>
    </w:p>
    <w:p w14:paraId="50DCDBFA" w14:textId="77777777" w:rsidR="00BB4BE8" w:rsidRPr="00936F7F" w:rsidRDefault="00BB4BE8" w:rsidP="004755F8">
      <w:pPr>
        <w:rPr>
          <w:rFonts w:cs="Arial"/>
        </w:rPr>
      </w:pPr>
    </w:p>
    <w:p w14:paraId="43EFE102" w14:textId="001BF5D9" w:rsidR="00BB4BE8" w:rsidRPr="00936F7F" w:rsidRDefault="00BB4BE8" w:rsidP="004755F8">
      <w:pPr>
        <w:rPr>
          <w:rFonts w:cs="Arial"/>
        </w:rPr>
      </w:pPr>
      <w:r w:rsidRPr="008407A2">
        <w:rPr>
          <w:rFonts w:cs="Arial"/>
          <w:b/>
        </w:rPr>
        <w:t xml:space="preserve">FORMATO – </w:t>
      </w:r>
      <w:r w:rsidR="001E0195" w:rsidRPr="008407A2">
        <w:rPr>
          <w:rFonts w:cs="Arial"/>
          <w:b/>
        </w:rPr>
        <w:t>AGCF.</w:t>
      </w:r>
      <w:r w:rsidR="006E2487" w:rsidRPr="008407A2">
        <w:rPr>
          <w:rFonts w:cs="Arial"/>
          <w:b/>
        </w:rPr>
        <w:t>53</w:t>
      </w:r>
      <w:r w:rsidR="001E0195" w:rsidRPr="008407A2">
        <w:rPr>
          <w:rFonts w:cs="Arial"/>
          <w:b/>
        </w:rPr>
        <w:t xml:space="preserve"> </w:t>
      </w:r>
      <w:r w:rsidRPr="008407A2">
        <w:rPr>
          <w:rFonts w:cs="Arial"/>
          <w:b/>
        </w:rPr>
        <w:t>VINCULACIÓN DE PERSONAS CON DISCAPACIDAD</w:t>
      </w:r>
      <w:r w:rsidRPr="008407A2">
        <w:rPr>
          <w:rFonts w:cs="Arial"/>
        </w:rPr>
        <w:t>, en el caso de los proponentes plurales, debe suscribirse por la persona natural o el representante legal de la</w:t>
      </w:r>
      <w:r w:rsidRPr="00936F7F">
        <w:rPr>
          <w:rFonts w:cs="Arial"/>
        </w:rPr>
        <w:t xml:space="preserve"> </w:t>
      </w:r>
      <w:r w:rsidRPr="00936F7F">
        <w:rPr>
          <w:rFonts w:cs="Arial"/>
        </w:rPr>
        <w:lastRenderedPageBreak/>
        <w:t>persona jurídica que aporte como mínimo el cuarenta por ciento (40%) de la experiencia requerida para el proceso de contratación.</w:t>
      </w:r>
    </w:p>
    <w:p w14:paraId="6497E5BD" w14:textId="77777777" w:rsidR="00BB4BE8" w:rsidRPr="00936F7F" w:rsidRDefault="00BB4BE8" w:rsidP="004755F8">
      <w:pPr>
        <w:rPr>
          <w:rFonts w:cs="Arial"/>
        </w:rPr>
      </w:pPr>
    </w:p>
    <w:p w14:paraId="32555F99" w14:textId="77777777" w:rsidR="00BB4BE8" w:rsidRPr="00936F7F" w:rsidRDefault="00BB4BE8" w:rsidP="00BE3E5D">
      <w:pPr>
        <w:pStyle w:val="Ttulo3"/>
        <w:numPr>
          <w:ilvl w:val="2"/>
          <w:numId w:val="17"/>
        </w:numPr>
        <w:ind w:left="851" w:hanging="851"/>
        <w:rPr>
          <w:rFonts w:cs="Arial"/>
          <w:szCs w:val="22"/>
        </w:rPr>
      </w:pPr>
      <w:r w:rsidRPr="00936F7F">
        <w:rPr>
          <w:rFonts w:cs="Arial"/>
          <w:szCs w:val="22"/>
        </w:rPr>
        <w:t>Emprendimientos y Empresas de mujeres</w:t>
      </w:r>
    </w:p>
    <w:p w14:paraId="1041458E" w14:textId="77777777" w:rsidR="00BB4BE8" w:rsidRPr="00936F7F" w:rsidRDefault="00BB4BE8" w:rsidP="004755F8">
      <w:pPr>
        <w:rPr>
          <w:rFonts w:cs="Arial"/>
        </w:rPr>
      </w:pPr>
    </w:p>
    <w:p w14:paraId="33160B50" w14:textId="77777777" w:rsidR="00BB4BE8" w:rsidRPr="00936F7F" w:rsidRDefault="00BB4BE8" w:rsidP="004755F8">
      <w:pPr>
        <w:rPr>
          <w:rFonts w:cs="Arial"/>
        </w:rPr>
      </w:pPr>
      <w:r w:rsidRPr="00936F7F">
        <w:rPr>
          <w:rFonts w:cs="Arial"/>
        </w:rPr>
        <w:t>La Entidad asignará un puntaje de cero punto veinticinco (0.25) puntos al proponente que acredite la calidad de emprendimientos y empresas de mujeres con domicilio en el territorio nacional de conformidad con lo previsto en el artículo 2.2.1.2.4.2.14. del Decreto 1082 de 2015 o la norma que lo modifique, sustituya o complemente.</w:t>
      </w:r>
    </w:p>
    <w:p w14:paraId="6FBCD4C6" w14:textId="77777777" w:rsidR="00BB4BE8" w:rsidRPr="00936F7F" w:rsidRDefault="00BB4BE8" w:rsidP="004755F8">
      <w:pPr>
        <w:rPr>
          <w:rFonts w:cs="Arial"/>
        </w:rPr>
      </w:pPr>
    </w:p>
    <w:p w14:paraId="3A3BB288" w14:textId="675C7B33" w:rsidR="00BB4BE8" w:rsidRPr="00936F7F" w:rsidRDefault="00BB4BE8" w:rsidP="004755F8">
      <w:pPr>
        <w:rPr>
          <w:rFonts w:cs="Arial"/>
        </w:rPr>
      </w:pPr>
      <w:r w:rsidRPr="00936F7F">
        <w:rPr>
          <w:rFonts w:cs="Arial"/>
        </w:rPr>
        <w:t xml:space="preserve">Para que el proponente obtenga este puntaje debe diligenciar el </w:t>
      </w:r>
      <w:r w:rsidRPr="008407A2">
        <w:rPr>
          <w:rFonts w:cs="Arial"/>
          <w:b/>
        </w:rPr>
        <w:t xml:space="preserve">FORMATO – </w:t>
      </w:r>
      <w:r w:rsidR="001E0195" w:rsidRPr="008407A2">
        <w:rPr>
          <w:rFonts w:cs="Arial"/>
          <w:b/>
        </w:rPr>
        <w:t>AGCF.</w:t>
      </w:r>
      <w:r w:rsidR="006E2487" w:rsidRPr="008407A2">
        <w:rPr>
          <w:rFonts w:cs="Arial"/>
          <w:b/>
        </w:rPr>
        <w:t>54</w:t>
      </w:r>
      <w:r w:rsidR="001E0195" w:rsidRPr="008407A2">
        <w:rPr>
          <w:rFonts w:cs="Arial"/>
          <w:b/>
        </w:rPr>
        <w:t xml:space="preserve"> </w:t>
      </w:r>
      <w:r w:rsidRPr="008407A2">
        <w:rPr>
          <w:rFonts w:cs="Arial"/>
          <w:b/>
        </w:rPr>
        <w:t>ACREDITACIÓN DE EMPRENDIMIENTOS Y EMPRESAS DE MUJERES</w:t>
      </w:r>
      <w:r w:rsidRPr="008407A2">
        <w:rPr>
          <w:rFonts w:cs="Arial"/>
        </w:rPr>
        <w:t xml:space="preserve"> y aportar la documentación requerida. Si el proponente debió subsanar la entrega de dicho formato y/o los documentos exigidos para probar esta condición será válido para el criterio diferencial en cuanto</w:t>
      </w:r>
      <w:r w:rsidRPr="00936F7F">
        <w:rPr>
          <w:rFonts w:cs="Arial"/>
        </w:rPr>
        <w:t xml:space="preserve"> al requisito habilitante relacionado con el número de contratos aportados para demostrar la experiencia solicitada. Sin embargo, no se tendrán en cuenta para la asignación de puntaje, por lo que obtendrá cero (0) puntos por este factor de evaluación.</w:t>
      </w:r>
    </w:p>
    <w:p w14:paraId="1F3CD5F6" w14:textId="77777777" w:rsidR="00BB4BE8" w:rsidRPr="00936F7F" w:rsidRDefault="00BB4BE8" w:rsidP="004755F8">
      <w:pPr>
        <w:rPr>
          <w:rFonts w:cs="Arial"/>
        </w:rPr>
      </w:pPr>
    </w:p>
    <w:p w14:paraId="7BE90DF0" w14:textId="77777777" w:rsidR="00BB4BE8" w:rsidRPr="00936F7F" w:rsidRDefault="00BB4BE8" w:rsidP="004755F8">
      <w:pPr>
        <w:rPr>
          <w:rFonts w:cs="Arial"/>
        </w:rPr>
      </w:pPr>
      <w:r w:rsidRPr="00936F7F">
        <w:rPr>
          <w:rFonts w:cs="Arial"/>
        </w:rPr>
        <w:t>Tratándose de proponentes plurales este puntaje solo se otorgará si por lo menos uno de los integrantes acredita la calidad de emprendimientos y empresas de mujeres y tiene una participación igual o superior al diez por ciento (10 %) en el Consorcio o en la Unión Temporal.</w:t>
      </w:r>
    </w:p>
    <w:p w14:paraId="36C8ACA5" w14:textId="77777777" w:rsidR="00BB4BE8" w:rsidRPr="00936F7F" w:rsidRDefault="00BB4BE8" w:rsidP="004755F8">
      <w:pPr>
        <w:rPr>
          <w:rFonts w:cs="Arial"/>
        </w:rPr>
      </w:pPr>
    </w:p>
    <w:p w14:paraId="4B94048A" w14:textId="77777777" w:rsidR="00BB4BE8" w:rsidRPr="00936F7F" w:rsidRDefault="00BB4BE8" w:rsidP="004755F8">
      <w:pPr>
        <w:rPr>
          <w:rFonts w:cs="Arial"/>
        </w:rPr>
      </w:pPr>
      <w:r w:rsidRPr="00936F7F">
        <w:rPr>
          <w:rFonts w:cs="Arial"/>
        </w:rPr>
        <w:t xml:space="preserve">La asignación de este puntaje no excluye la aplicación del puntaje para </w:t>
      </w:r>
      <w:proofErr w:type="spellStart"/>
      <w:r w:rsidRPr="00936F7F">
        <w:rPr>
          <w:rFonts w:cs="Arial"/>
        </w:rPr>
        <w:t>Mipyme</w:t>
      </w:r>
      <w:proofErr w:type="spellEnd"/>
      <w:r w:rsidRPr="00936F7F">
        <w:rPr>
          <w:rFonts w:cs="Arial"/>
        </w:rPr>
        <w:t>.</w:t>
      </w:r>
    </w:p>
    <w:p w14:paraId="087F10BB" w14:textId="77777777" w:rsidR="00BB4BE8" w:rsidRPr="00936F7F" w:rsidRDefault="00BB4BE8" w:rsidP="004755F8">
      <w:pPr>
        <w:rPr>
          <w:rFonts w:cs="Arial"/>
        </w:rPr>
      </w:pPr>
    </w:p>
    <w:p w14:paraId="0DB18D4F" w14:textId="77777777" w:rsidR="00BB4BE8" w:rsidRPr="00936F7F" w:rsidRDefault="00BB4BE8" w:rsidP="00BE3E5D">
      <w:pPr>
        <w:pStyle w:val="Ttulo3"/>
        <w:numPr>
          <w:ilvl w:val="2"/>
          <w:numId w:val="17"/>
        </w:numPr>
        <w:ind w:left="851" w:hanging="851"/>
        <w:rPr>
          <w:rFonts w:cs="Arial"/>
          <w:szCs w:val="22"/>
        </w:rPr>
      </w:pPr>
      <w:r w:rsidRPr="00936F7F">
        <w:rPr>
          <w:rFonts w:cs="Arial"/>
          <w:szCs w:val="22"/>
        </w:rPr>
        <w:t>MYPIME domiciliada en Colombia</w:t>
      </w:r>
    </w:p>
    <w:p w14:paraId="6F86CC17" w14:textId="77777777" w:rsidR="00BB4BE8" w:rsidRPr="00936F7F" w:rsidRDefault="00BB4BE8" w:rsidP="004755F8">
      <w:pPr>
        <w:rPr>
          <w:rFonts w:cs="Arial"/>
        </w:rPr>
      </w:pPr>
    </w:p>
    <w:p w14:paraId="215077A2" w14:textId="77777777" w:rsidR="00BB4BE8" w:rsidRPr="00936F7F" w:rsidRDefault="00BB4BE8" w:rsidP="004755F8">
      <w:pPr>
        <w:rPr>
          <w:rFonts w:cs="Arial"/>
        </w:rPr>
      </w:pPr>
      <w:r w:rsidRPr="00936F7F">
        <w:rPr>
          <w:rFonts w:cs="Arial"/>
        </w:rPr>
        <w:t xml:space="preserve">La Entidad otorgará un puntaje de </w:t>
      </w:r>
      <w:proofErr w:type="gramStart"/>
      <w:r w:rsidRPr="00936F7F">
        <w:rPr>
          <w:rFonts w:cs="Arial"/>
        </w:rPr>
        <w:t>cero punto</w:t>
      </w:r>
      <w:proofErr w:type="gramEnd"/>
      <w:r w:rsidRPr="00936F7F">
        <w:rPr>
          <w:rFonts w:cs="Arial"/>
        </w:rPr>
        <w:t xml:space="preserve"> veinticinco (0.25) puntos al proponente que acredite la calidad de </w:t>
      </w:r>
      <w:proofErr w:type="spellStart"/>
      <w:r w:rsidRPr="00936F7F">
        <w:rPr>
          <w:rFonts w:cs="Arial"/>
        </w:rPr>
        <w:t>Mipyme</w:t>
      </w:r>
      <w:proofErr w:type="spellEnd"/>
      <w:r w:rsidRPr="00936F7F">
        <w:rPr>
          <w:rFonts w:cs="Arial"/>
        </w:rPr>
        <w:t xml:space="preserve"> domiciliada en Colombia de conformidad con el artículo 2.2.1.2.4.2.4 del Decreto 1082 de 2015, en concordancia con el parágrafo del artículo 2.2.1.13.2.4 del Decreto 1074 de 2015, o la norma que lo modifique, complemente o sustituya.</w:t>
      </w:r>
    </w:p>
    <w:p w14:paraId="270A3D46" w14:textId="77777777" w:rsidR="00BB4BE8" w:rsidRPr="00936F7F" w:rsidRDefault="00BB4BE8" w:rsidP="004755F8">
      <w:pPr>
        <w:rPr>
          <w:rFonts w:cs="Arial"/>
        </w:rPr>
      </w:pPr>
    </w:p>
    <w:p w14:paraId="4EDD5B7A" w14:textId="77777777" w:rsidR="00BB4BE8" w:rsidRPr="00936F7F" w:rsidRDefault="00BB4BE8" w:rsidP="004755F8">
      <w:pPr>
        <w:rPr>
          <w:rFonts w:cs="Arial"/>
        </w:rPr>
      </w:pPr>
      <w:r w:rsidRPr="00936F7F">
        <w:rPr>
          <w:rFonts w:cs="Arial"/>
        </w:rPr>
        <w:t>Así las cosas, para obtener el puntaje, la entidad verificará el tamaño de la empresa en el Registro Único de Proponentes. Si el Proponente debió subsanar la entrega del RUP, este será válido para los criterios diferenciales en cuanto a los requisitos habilitantes relacionados con el número de contratos aportados para demostrar la experiencia solicitada y los índices de la Capacidad financiera y organizacional. Sin embargo, el certificado no se tendrá en cuenta para la asignación del puntaje adicional, por lo que obtendrá cero (0) puntos por este factor de evaluación.</w:t>
      </w:r>
    </w:p>
    <w:p w14:paraId="1D0B483D" w14:textId="77777777" w:rsidR="00BB4BE8" w:rsidRPr="00936F7F" w:rsidRDefault="00BB4BE8" w:rsidP="004755F8">
      <w:pPr>
        <w:rPr>
          <w:rFonts w:cs="Arial"/>
        </w:rPr>
      </w:pPr>
    </w:p>
    <w:p w14:paraId="54DF1BBC" w14:textId="77777777" w:rsidR="00BB4BE8" w:rsidRPr="00936F7F" w:rsidRDefault="00BB4BE8" w:rsidP="004755F8">
      <w:pPr>
        <w:rPr>
          <w:rFonts w:cs="Arial"/>
        </w:rPr>
      </w:pPr>
      <w:r w:rsidRPr="00936F7F">
        <w:rPr>
          <w:rFonts w:cs="Arial"/>
        </w:rPr>
        <w:lastRenderedPageBreak/>
        <w:t xml:space="preserve">Tratándose de Proponentes Plurales este puntaje se otorgará si por lo menos uno de los integrantes acredita la calidad de </w:t>
      </w:r>
      <w:proofErr w:type="spellStart"/>
      <w:r w:rsidRPr="00936F7F">
        <w:rPr>
          <w:rFonts w:cs="Arial"/>
        </w:rPr>
        <w:t>Mipyme</w:t>
      </w:r>
      <w:proofErr w:type="spellEnd"/>
      <w:r w:rsidRPr="00936F7F">
        <w:rPr>
          <w:rFonts w:cs="Arial"/>
        </w:rPr>
        <w:t xml:space="preserve"> y tiene una participación igual o superior al diez por ciento (10 %) en el Consorcio o en la Unión temporal.</w:t>
      </w:r>
    </w:p>
    <w:p w14:paraId="0E37D165" w14:textId="77777777" w:rsidR="00BB4BE8" w:rsidRPr="00936F7F" w:rsidRDefault="00BB4BE8" w:rsidP="004755F8">
      <w:pPr>
        <w:rPr>
          <w:rFonts w:cs="Arial"/>
        </w:rPr>
      </w:pPr>
    </w:p>
    <w:p w14:paraId="0E68B7DB" w14:textId="77777777" w:rsidR="00BB4BE8" w:rsidRPr="00936F7F" w:rsidRDefault="00BB4BE8" w:rsidP="004755F8">
      <w:pPr>
        <w:rPr>
          <w:rFonts w:cs="Arial"/>
        </w:rPr>
      </w:pPr>
    </w:p>
    <w:p w14:paraId="62620DD2" w14:textId="77777777" w:rsidR="00BB4BE8" w:rsidRPr="00936F7F" w:rsidRDefault="00BB4BE8" w:rsidP="00BE3E5D">
      <w:pPr>
        <w:pStyle w:val="Ttulo1"/>
        <w:keepNext w:val="0"/>
        <w:numPr>
          <w:ilvl w:val="0"/>
          <w:numId w:val="17"/>
        </w:numPr>
        <w:ind w:left="0" w:firstLine="0"/>
        <w:jc w:val="center"/>
        <w:rPr>
          <w:rFonts w:cs="Arial"/>
          <w:sz w:val="22"/>
          <w:szCs w:val="22"/>
        </w:rPr>
      </w:pPr>
      <w:r w:rsidRPr="00936F7F">
        <w:rPr>
          <w:rFonts w:cs="Arial"/>
          <w:sz w:val="22"/>
          <w:szCs w:val="22"/>
        </w:rPr>
        <w:t>OTROS ASPECTOS</w:t>
      </w:r>
    </w:p>
    <w:p w14:paraId="66B91325" w14:textId="77777777" w:rsidR="00BB4BE8" w:rsidRPr="00936F7F" w:rsidRDefault="00BB4BE8" w:rsidP="004755F8">
      <w:pPr>
        <w:rPr>
          <w:rFonts w:cs="Arial"/>
        </w:rPr>
      </w:pPr>
    </w:p>
    <w:tbl>
      <w:tblPr>
        <w:tblStyle w:val="Tablaconcuadrcula10"/>
        <w:tblW w:w="9142" w:type="dxa"/>
        <w:tblLayout w:type="fixed"/>
        <w:tblLook w:val="04A0" w:firstRow="1" w:lastRow="0" w:firstColumn="1" w:lastColumn="0" w:noHBand="0" w:noVBand="1"/>
      </w:tblPr>
      <w:tblGrid>
        <w:gridCol w:w="6379"/>
        <w:gridCol w:w="690"/>
        <w:gridCol w:w="691"/>
        <w:gridCol w:w="691"/>
        <w:gridCol w:w="691"/>
      </w:tblGrid>
      <w:tr w:rsidR="00BB4BE8" w:rsidRPr="00936F7F" w14:paraId="12C14A76" w14:textId="77777777" w:rsidTr="00482CDC">
        <w:tc>
          <w:tcPr>
            <w:tcW w:w="6379" w:type="dxa"/>
            <w:vAlign w:val="center"/>
          </w:tcPr>
          <w:p w14:paraId="652054D2" w14:textId="760E602E" w:rsidR="00BB4BE8" w:rsidRPr="00936F7F" w:rsidRDefault="00BB4BE8" w:rsidP="004755F8">
            <w:pPr>
              <w:rPr>
                <w:rFonts w:cs="Arial"/>
                <w:b/>
              </w:rPr>
            </w:pPr>
            <w:r w:rsidRPr="00936F7F">
              <w:rPr>
                <w:rFonts w:cs="Arial"/>
                <w:b/>
              </w:rPr>
              <w:t xml:space="preserve">VISITA PROGRAMADA. </w:t>
            </w:r>
            <w:r w:rsidRPr="001E0195">
              <w:rPr>
                <w:rFonts w:cs="Arial"/>
                <w:color w:val="C00000"/>
              </w:rPr>
              <w:t>[Indique si se requiere visita del personal de la Entidad o no, a los lugares o zona objeto del contrato]</w:t>
            </w:r>
          </w:p>
        </w:tc>
        <w:tc>
          <w:tcPr>
            <w:tcW w:w="690" w:type="dxa"/>
            <w:vAlign w:val="center"/>
          </w:tcPr>
          <w:p w14:paraId="2462E916" w14:textId="77777777" w:rsidR="00BB4BE8" w:rsidRPr="00936F7F" w:rsidRDefault="00BB4BE8" w:rsidP="004755F8">
            <w:pPr>
              <w:jc w:val="center"/>
              <w:rPr>
                <w:rFonts w:cs="Arial"/>
                <w:b/>
              </w:rPr>
            </w:pPr>
            <w:r w:rsidRPr="00936F7F">
              <w:rPr>
                <w:rFonts w:cs="Arial"/>
                <w:b/>
              </w:rPr>
              <w:t>SI</w:t>
            </w:r>
          </w:p>
        </w:tc>
        <w:tc>
          <w:tcPr>
            <w:tcW w:w="691" w:type="dxa"/>
            <w:vAlign w:val="center"/>
          </w:tcPr>
          <w:p w14:paraId="0194C0F2" w14:textId="1B3B51DB" w:rsidR="00BB4BE8" w:rsidRPr="00936F7F" w:rsidRDefault="00BB4BE8" w:rsidP="004755F8">
            <w:pPr>
              <w:jc w:val="center"/>
              <w:rPr>
                <w:rFonts w:cs="Arial"/>
                <w:b/>
              </w:rPr>
            </w:pPr>
          </w:p>
        </w:tc>
        <w:tc>
          <w:tcPr>
            <w:tcW w:w="691" w:type="dxa"/>
            <w:vAlign w:val="center"/>
          </w:tcPr>
          <w:p w14:paraId="42BAB01F" w14:textId="77777777" w:rsidR="00BB4BE8" w:rsidRPr="00936F7F" w:rsidRDefault="00BB4BE8" w:rsidP="004755F8">
            <w:pPr>
              <w:jc w:val="center"/>
              <w:rPr>
                <w:rFonts w:cs="Arial"/>
                <w:b/>
              </w:rPr>
            </w:pPr>
            <w:r w:rsidRPr="00936F7F">
              <w:rPr>
                <w:rFonts w:cs="Arial"/>
                <w:b/>
              </w:rPr>
              <w:t>NO</w:t>
            </w:r>
          </w:p>
        </w:tc>
        <w:tc>
          <w:tcPr>
            <w:tcW w:w="691" w:type="dxa"/>
            <w:vAlign w:val="center"/>
          </w:tcPr>
          <w:p w14:paraId="0F03758D" w14:textId="4D0DA654" w:rsidR="00BB4BE8" w:rsidRPr="00936F7F" w:rsidRDefault="00BB4BE8" w:rsidP="004755F8">
            <w:pPr>
              <w:jc w:val="center"/>
              <w:rPr>
                <w:rFonts w:cs="Arial"/>
                <w:b/>
              </w:rPr>
            </w:pPr>
          </w:p>
        </w:tc>
      </w:tr>
      <w:tr w:rsidR="00BB4BE8" w:rsidRPr="00936F7F" w14:paraId="56B9C1AE" w14:textId="77777777" w:rsidTr="00482CDC">
        <w:tc>
          <w:tcPr>
            <w:tcW w:w="6379" w:type="dxa"/>
            <w:vAlign w:val="center"/>
          </w:tcPr>
          <w:p w14:paraId="1C52591A" w14:textId="77777777" w:rsidR="00BB4BE8" w:rsidRPr="00936F7F" w:rsidRDefault="00BB4BE8" w:rsidP="004755F8">
            <w:pPr>
              <w:rPr>
                <w:rFonts w:cs="Arial"/>
                <w:color w:val="FF0000"/>
              </w:rPr>
            </w:pPr>
            <w:r w:rsidRPr="001E0195">
              <w:rPr>
                <w:rFonts w:cs="Arial"/>
                <w:color w:val="C00000"/>
              </w:rPr>
              <w:t>Incluya la información adicional requerida: fecha, hora, lugar y duración:</w:t>
            </w:r>
          </w:p>
        </w:tc>
        <w:tc>
          <w:tcPr>
            <w:tcW w:w="2763" w:type="dxa"/>
            <w:gridSpan w:val="4"/>
            <w:vAlign w:val="center"/>
          </w:tcPr>
          <w:p w14:paraId="1E30F1D2" w14:textId="4DC00105" w:rsidR="00BB4BE8" w:rsidRPr="00936F7F" w:rsidRDefault="00BB4BE8" w:rsidP="004755F8">
            <w:pPr>
              <w:jc w:val="center"/>
              <w:rPr>
                <w:rFonts w:cs="Arial"/>
                <w:b/>
              </w:rPr>
            </w:pPr>
          </w:p>
        </w:tc>
      </w:tr>
      <w:tr w:rsidR="00BB4BE8" w:rsidRPr="00936F7F" w14:paraId="5CD50FA8" w14:textId="77777777" w:rsidTr="00482CDC">
        <w:tc>
          <w:tcPr>
            <w:tcW w:w="6379" w:type="dxa"/>
            <w:vAlign w:val="center"/>
          </w:tcPr>
          <w:p w14:paraId="2F48197D" w14:textId="77777777" w:rsidR="00BB4BE8" w:rsidRPr="00936F7F" w:rsidRDefault="00BB4BE8" w:rsidP="004755F8">
            <w:pPr>
              <w:rPr>
                <w:rFonts w:cs="Arial"/>
                <w:b/>
              </w:rPr>
            </w:pPr>
            <w:r w:rsidRPr="00936F7F">
              <w:rPr>
                <w:rFonts w:cs="Arial"/>
                <w:b/>
              </w:rPr>
              <w:t xml:space="preserve">MUESTRA </w:t>
            </w:r>
            <w:r w:rsidRPr="001E0195">
              <w:rPr>
                <w:rFonts w:cs="Arial"/>
                <w:color w:val="C00000"/>
              </w:rPr>
              <w:t>[Indique si se requiere o no presentación de muestra]</w:t>
            </w:r>
          </w:p>
        </w:tc>
        <w:tc>
          <w:tcPr>
            <w:tcW w:w="690" w:type="dxa"/>
            <w:vAlign w:val="center"/>
          </w:tcPr>
          <w:p w14:paraId="7C068BC0" w14:textId="77777777" w:rsidR="00BB4BE8" w:rsidRPr="00936F7F" w:rsidRDefault="00BB4BE8" w:rsidP="004755F8">
            <w:pPr>
              <w:jc w:val="center"/>
              <w:rPr>
                <w:rFonts w:cs="Arial"/>
                <w:b/>
              </w:rPr>
            </w:pPr>
            <w:r w:rsidRPr="00936F7F">
              <w:rPr>
                <w:rFonts w:cs="Arial"/>
                <w:b/>
              </w:rPr>
              <w:t>SI</w:t>
            </w:r>
          </w:p>
        </w:tc>
        <w:tc>
          <w:tcPr>
            <w:tcW w:w="691" w:type="dxa"/>
            <w:vAlign w:val="center"/>
          </w:tcPr>
          <w:p w14:paraId="222C3F8F" w14:textId="59F3FB13" w:rsidR="00BB4BE8" w:rsidRPr="00936F7F" w:rsidRDefault="00BB4BE8" w:rsidP="004755F8">
            <w:pPr>
              <w:jc w:val="center"/>
              <w:rPr>
                <w:rFonts w:cs="Arial"/>
                <w:b/>
              </w:rPr>
            </w:pPr>
          </w:p>
        </w:tc>
        <w:tc>
          <w:tcPr>
            <w:tcW w:w="691" w:type="dxa"/>
            <w:vAlign w:val="center"/>
          </w:tcPr>
          <w:p w14:paraId="168F1FB4" w14:textId="77777777" w:rsidR="00BB4BE8" w:rsidRPr="00936F7F" w:rsidRDefault="00BB4BE8" w:rsidP="004755F8">
            <w:pPr>
              <w:jc w:val="center"/>
              <w:rPr>
                <w:rFonts w:cs="Arial"/>
                <w:b/>
              </w:rPr>
            </w:pPr>
            <w:r w:rsidRPr="00936F7F">
              <w:rPr>
                <w:rFonts w:cs="Arial"/>
                <w:b/>
              </w:rPr>
              <w:t>NO</w:t>
            </w:r>
          </w:p>
        </w:tc>
        <w:tc>
          <w:tcPr>
            <w:tcW w:w="691" w:type="dxa"/>
            <w:vAlign w:val="center"/>
          </w:tcPr>
          <w:p w14:paraId="0BBFEC33" w14:textId="1FB2C8D9" w:rsidR="00BB4BE8" w:rsidRPr="00936F7F" w:rsidRDefault="00BB4BE8" w:rsidP="004755F8">
            <w:pPr>
              <w:jc w:val="center"/>
              <w:rPr>
                <w:rFonts w:cs="Arial"/>
                <w:b/>
              </w:rPr>
            </w:pPr>
          </w:p>
        </w:tc>
      </w:tr>
      <w:tr w:rsidR="00BB4BE8" w:rsidRPr="00936F7F" w14:paraId="1C46FD7B" w14:textId="77777777" w:rsidTr="00482CDC">
        <w:tc>
          <w:tcPr>
            <w:tcW w:w="6379" w:type="dxa"/>
            <w:vAlign w:val="center"/>
          </w:tcPr>
          <w:p w14:paraId="74C68388" w14:textId="208CB541" w:rsidR="00BB4BE8" w:rsidRPr="00936F7F" w:rsidRDefault="00BB4BE8" w:rsidP="004755F8">
            <w:pPr>
              <w:rPr>
                <w:rFonts w:cs="Arial"/>
                <w:b/>
              </w:rPr>
            </w:pPr>
            <w:r w:rsidRPr="00936F7F">
              <w:rPr>
                <w:rFonts w:cs="Arial"/>
                <w:b/>
              </w:rPr>
              <w:t xml:space="preserve">VERIFICACIÓN DE LA INFORMACIÓN. </w:t>
            </w:r>
            <w:r w:rsidRPr="001E0195">
              <w:rPr>
                <w:rFonts w:cs="Arial"/>
                <w:color w:val="C00000"/>
              </w:rPr>
              <w:t>[Indique si requiere o no una visita para verificación de información a las sedes o instalaciones del proponente]</w:t>
            </w:r>
          </w:p>
        </w:tc>
        <w:tc>
          <w:tcPr>
            <w:tcW w:w="690" w:type="dxa"/>
            <w:vAlign w:val="center"/>
          </w:tcPr>
          <w:p w14:paraId="7EB100FF" w14:textId="77777777" w:rsidR="00BB4BE8" w:rsidRPr="00936F7F" w:rsidRDefault="00BB4BE8" w:rsidP="004755F8">
            <w:pPr>
              <w:jc w:val="center"/>
              <w:rPr>
                <w:rFonts w:cs="Arial"/>
                <w:b/>
              </w:rPr>
            </w:pPr>
            <w:r w:rsidRPr="00936F7F">
              <w:rPr>
                <w:rFonts w:cs="Arial"/>
                <w:b/>
              </w:rPr>
              <w:t>SI</w:t>
            </w:r>
          </w:p>
        </w:tc>
        <w:tc>
          <w:tcPr>
            <w:tcW w:w="691" w:type="dxa"/>
            <w:vAlign w:val="center"/>
          </w:tcPr>
          <w:p w14:paraId="67803BEF" w14:textId="7FF3F512" w:rsidR="00BB4BE8" w:rsidRPr="00936F7F" w:rsidRDefault="00BB4BE8" w:rsidP="004755F8">
            <w:pPr>
              <w:jc w:val="center"/>
              <w:rPr>
                <w:rFonts w:cs="Arial"/>
                <w:b/>
              </w:rPr>
            </w:pPr>
          </w:p>
        </w:tc>
        <w:tc>
          <w:tcPr>
            <w:tcW w:w="691" w:type="dxa"/>
            <w:vAlign w:val="center"/>
          </w:tcPr>
          <w:p w14:paraId="3D881F0F" w14:textId="77777777" w:rsidR="00BB4BE8" w:rsidRPr="00936F7F" w:rsidRDefault="00BB4BE8" w:rsidP="004755F8">
            <w:pPr>
              <w:jc w:val="center"/>
              <w:rPr>
                <w:rFonts w:cs="Arial"/>
                <w:b/>
              </w:rPr>
            </w:pPr>
            <w:r w:rsidRPr="00936F7F">
              <w:rPr>
                <w:rFonts w:cs="Arial"/>
                <w:b/>
              </w:rPr>
              <w:t>NO</w:t>
            </w:r>
          </w:p>
        </w:tc>
        <w:tc>
          <w:tcPr>
            <w:tcW w:w="691" w:type="dxa"/>
            <w:vAlign w:val="center"/>
          </w:tcPr>
          <w:p w14:paraId="2A1C571F" w14:textId="28CFE8A0" w:rsidR="00BB4BE8" w:rsidRPr="00936F7F" w:rsidRDefault="00BB4BE8" w:rsidP="004755F8">
            <w:pPr>
              <w:jc w:val="center"/>
              <w:rPr>
                <w:rFonts w:cs="Arial"/>
                <w:b/>
              </w:rPr>
            </w:pPr>
          </w:p>
        </w:tc>
      </w:tr>
    </w:tbl>
    <w:p w14:paraId="6A771A84" w14:textId="77777777" w:rsidR="00BB4BE8" w:rsidRPr="00936F7F" w:rsidRDefault="00BB4BE8" w:rsidP="004755F8">
      <w:pPr>
        <w:rPr>
          <w:rFonts w:cs="Arial"/>
        </w:rPr>
      </w:pPr>
    </w:p>
    <w:p w14:paraId="76413B0D" w14:textId="77777777" w:rsidR="00BB4BE8" w:rsidRPr="00936F7F" w:rsidRDefault="00BB4BE8" w:rsidP="004755F8">
      <w:pPr>
        <w:rPr>
          <w:rFonts w:cs="Arial"/>
        </w:rPr>
      </w:pPr>
    </w:p>
    <w:p w14:paraId="3F8360A7" w14:textId="77777777" w:rsidR="00BB4BE8" w:rsidRPr="00936F7F" w:rsidRDefault="00BB4BE8" w:rsidP="00BE3E5D">
      <w:pPr>
        <w:pStyle w:val="Ttulo1"/>
        <w:keepNext w:val="0"/>
        <w:numPr>
          <w:ilvl w:val="0"/>
          <w:numId w:val="17"/>
        </w:numPr>
        <w:ind w:left="0" w:firstLine="0"/>
        <w:jc w:val="center"/>
        <w:rPr>
          <w:rFonts w:cs="Arial"/>
          <w:sz w:val="22"/>
          <w:szCs w:val="22"/>
        </w:rPr>
      </w:pPr>
      <w:r w:rsidRPr="00936F7F">
        <w:rPr>
          <w:rFonts w:cs="Arial"/>
          <w:sz w:val="22"/>
          <w:szCs w:val="22"/>
        </w:rPr>
        <w:t>ANÁLISIS DE RIESGOS</w:t>
      </w:r>
    </w:p>
    <w:p w14:paraId="2E1FB51F" w14:textId="77777777" w:rsidR="00BB4BE8" w:rsidRPr="00936F7F" w:rsidRDefault="00BB4BE8" w:rsidP="004755F8">
      <w:pPr>
        <w:rPr>
          <w:rFonts w:cs="Arial"/>
        </w:rPr>
      </w:pPr>
    </w:p>
    <w:p w14:paraId="1174208F" w14:textId="03D6BFED" w:rsidR="00BB4BE8" w:rsidRPr="00936F7F" w:rsidRDefault="00BB4BE8" w:rsidP="004755F8">
      <w:pPr>
        <w:rPr>
          <w:rFonts w:cs="Arial"/>
        </w:rPr>
      </w:pPr>
      <w:r w:rsidRPr="00936F7F">
        <w:rPr>
          <w:rFonts w:cs="Arial"/>
        </w:rPr>
        <w:t xml:space="preserve">El análisis de riesgos se encuentra establecido en el </w:t>
      </w:r>
      <w:r w:rsidR="001E0195" w:rsidRPr="008407A2">
        <w:rPr>
          <w:rFonts w:cs="Arial"/>
          <w:b/>
        </w:rPr>
        <w:t>FORMATO</w:t>
      </w:r>
      <w:r w:rsidRPr="008407A2">
        <w:rPr>
          <w:rFonts w:cs="Arial"/>
          <w:b/>
        </w:rPr>
        <w:t xml:space="preserve"> – </w:t>
      </w:r>
      <w:r w:rsidR="001E0195" w:rsidRPr="008407A2">
        <w:rPr>
          <w:rFonts w:cs="Arial"/>
          <w:b/>
        </w:rPr>
        <w:t>AGCF.</w:t>
      </w:r>
      <w:r w:rsidR="00505122" w:rsidRPr="008407A2">
        <w:rPr>
          <w:rFonts w:cs="Arial"/>
          <w:b/>
        </w:rPr>
        <w:t>43</w:t>
      </w:r>
      <w:r w:rsidR="001E0195" w:rsidRPr="008407A2">
        <w:rPr>
          <w:rFonts w:cs="Arial"/>
          <w:b/>
        </w:rPr>
        <w:t xml:space="preserve"> </w:t>
      </w:r>
      <w:r w:rsidRPr="008407A2">
        <w:rPr>
          <w:rFonts w:cs="Arial"/>
          <w:b/>
        </w:rPr>
        <w:t>MATRIZ DE RIESGOS</w:t>
      </w:r>
      <w:r w:rsidRPr="008407A2">
        <w:rPr>
          <w:rFonts w:cs="Arial"/>
        </w:rPr>
        <w:t>, el cual fue elaborado con base en lo establecido por Colombia Compra Eficiente.</w:t>
      </w:r>
    </w:p>
    <w:p w14:paraId="2F11CD91" w14:textId="77777777" w:rsidR="00BB4BE8" w:rsidRPr="00936F7F" w:rsidRDefault="00BB4BE8" w:rsidP="004755F8">
      <w:pPr>
        <w:rPr>
          <w:rFonts w:cs="Arial"/>
        </w:rPr>
      </w:pPr>
    </w:p>
    <w:p w14:paraId="5907EF51" w14:textId="77777777" w:rsidR="00BB4BE8" w:rsidRPr="00936F7F" w:rsidRDefault="00BB4BE8" w:rsidP="004755F8">
      <w:pPr>
        <w:rPr>
          <w:rFonts w:cs="Arial"/>
        </w:rPr>
      </w:pPr>
    </w:p>
    <w:p w14:paraId="2074E6BF" w14:textId="77777777" w:rsidR="00BB4BE8" w:rsidRPr="00936F7F" w:rsidRDefault="00BB4BE8" w:rsidP="00BE3E5D">
      <w:pPr>
        <w:pStyle w:val="Ttulo1"/>
        <w:keepNext w:val="0"/>
        <w:numPr>
          <w:ilvl w:val="0"/>
          <w:numId w:val="17"/>
        </w:numPr>
        <w:ind w:left="0" w:firstLine="0"/>
        <w:jc w:val="center"/>
        <w:rPr>
          <w:rFonts w:cs="Arial"/>
          <w:sz w:val="22"/>
          <w:szCs w:val="22"/>
        </w:rPr>
      </w:pPr>
      <w:r w:rsidRPr="00936F7F">
        <w:rPr>
          <w:rFonts w:cs="Arial"/>
          <w:sz w:val="22"/>
          <w:szCs w:val="22"/>
        </w:rPr>
        <w:t>GARANTÍAS</w:t>
      </w:r>
    </w:p>
    <w:p w14:paraId="3FC4EB94" w14:textId="77777777" w:rsidR="00BB4BE8" w:rsidRPr="00936F7F" w:rsidRDefault="00BB4BE8" w:rsidP="004755F8">
      <w:pPr>
        <w:rPr>
          <w:rFonts w:cs="Arial"/>
        </w:rPr>
      </w:pPr>
    </w:p>
    <w:tbl>
      <w:tblPr>
        <w:tblStyle w:val="Tablaconcuadrcula10"/>
        <w:tblW w:w="9394" w:type="dxa"/>
        <w:tblLayout w:type="fixed"/>
        <w:tblLook w:val="04A0" w:firstRow="1" w:lastRow="0" w:firstColumn="1" w:lastColumn="0" w:noHBand="0" w:noVBand="1"/>
      </w:tblPr>
      <w:tblGrid>
        <w:gridCol w:w="1011"/>
        <w:gridCol w:w="8383"/>
      </w:tblGrid>
      <w:tr w:rsidR="00BB4BE8" w:rsidRPr="00936F7F" w14:paraId="70A469C1" w14:textId="77777777" w:rsidTr="00D24864">
        <w:tc>
          <w:tcPr>
            <w:tcW w:w="9394" w:type="dxa"/>
            <w:gridSpan w:val="2"/>
            <w:vAlign w:val="center"/>
          </w:tcPr>
          <w:p w14:paraId="008E5D78" w14:textId="77777777" w:rsidR="00BB4BE8" w:rsidRPr="00936F7F" w:rsidRDefault="00BB4BE8" w:rsidP="004755F8">
            <w:pPr>
              <w:rPr>
                <w:rFonts w:cs="Arial"/>
                <w:b/>
              </w:rPr>
            </w:pPr>
            <w:r w:rsidRPr="00936F7F">
              <w:rPr>
                <w:rFonts w:cs="Arial"/>
              </w:rPr>
              <w:t xml:space="preserve">Señale con una “X” los amparos a exigir: </w:t>
            </w:r>
          </w:p>
        </w:tc>
      </w:tr>
      <w:tr w:rsidR="00BB4BE8" w:rsidRPr="00936F7F" w14:paraId="61D55940" w14:textId="77777777" w:rsidTr="00D24864">
        <w:tc>
          <w:tcPr>
            <w:tcW w:w="1011" w:type="dxa"/>
            <w:vAlign w:val="center"/>
          </w:tcPr>
          <w:p w14:paraId="6E7A14E9" w14:textId="77777777" w:rsidR="00BB4BE8" w:rsidRPr="00936F7F" w:rsidRDefault="00BB4BE8" w:rsidP="004755F8">
            <w:pPr>
              <w:jc w:val="center"/>
              <w:rPr>
                <w:rFonts w:cs="Arial"/>
                <w:b/>
              </w:rPr>
            </w:pPr>
          </w:p>
        </w:tc>
        <w:tc>
          <w:tcPr>
            <w:tcW w:w="8383" w:type="dxa"/>
            <w:vAlign w:val="center"/>
          </w:tcPr>
          <w:p w14:paraId="5C812781" w14:textId="77777777" w:rsidR="00BB4BE8" w:rsidRPr="00936F7F" w:rsidRDefault="00BB4BE8" w:rsidP="004755F8">
            <w:pPr>
              <w:rPr>
                <w:rFonts w:cs="Arial"/>
                <w:color w:val="C0504D"/>
              </w:rPr>
            </w:pPr>
            <w:r w:rsidRPr="00936F7F">
              <w:rPr>
                <w:rFonts w:cs="Arial"/>
                <w:b/>
              </w:rPr>
              <w:t xml:space="preserve">Seriedad de la oferta: </w:t>
            </w:r>
            <w:r w:rsidRPr="00936F7F">
              <w:rPr>
                <w:rFonts w:cs="Arial"/>
              </w:rPr>
              <w:t xml:space="preserve">por </w:t>
            </w:r>
            <w:r w:rsidRPr="001E0195">
              <w:rPr>
                <w:rFonts w:cs="Arial"/>
                <w:color w:val="C00000"/>
              </w:rPr>
              <w:t xml:space="preserve">el (10%) (podrá ser mayor) </w:t>
            </w:r>
            <w:r w:rsidRPr="00936F7F">
              <w:rPr>
                <w:rFonts w:cs="Arial"/>
              </w:rPr>
              <w:t xml:space="preserve">del valor de la oferta, vigente desde la presentación de la oferta y hasta la aprobación de la garantía de cumplimiento del contrato </w:t>
            </w:r>
            <w:r w:rsidRPr="001E0195">
              <w:rPr>
                <w:rFonts w:cs="Arial"/>
                <w:color w:val="C00000"/>
              </w:rPr>
              <w:t>(podrá ser mayor)</w:t>
            </w:r>
          </w:p>
        </w:tc>
      </w:tr>
      <w:tr w:rsidR="00BB4BE8" w:rsidRPr="00936F7F" w14:paraId="38FEBAE6" w14:textId="77777777" w:rsidTr="00D24864">
        <w:tc>
          <w:tcPr>
            <w:tcW w:w="1011" w:type="dxa"/>
            <w:vAlign w:val="center"/>
          </w:tcPr>
          <w:p w14:paraId="50CDE0D6" w14:textId="77777777" w:rsidR="00BB4BE8" w:rsidRPr="00936F7F" w:rsidRDefault="00BB4BE8" w:rsidP="004755F8">
            <w:pPr>
              <w:jc w:val="center"/>
              <w:rPr>
                <w:rFonts w:cs="Arial"/>
                <w:b/>
              </w:rPr>
            </w:pPr>
          </w:p>
        </w:tc>
        <w:tc>
          <w:tcPr>
            <w:tcW w:w="8383" w:type="dxa"/>
            <w:vAlign w:val="center"/>
          </w:tcPr>
          <w:p w14:paraId="053763DD" w14:textId="77777777" w:rsidR="00BB4BE8" w:rsidRPr="00973043" w:rsidRDefault="00BB4BE8" w:rsidP="004755F8">
            <w:pPr>
              <w:rPr>
                <w:rFonts w:cs="Arial"/>
                <w:b/>
              </w:rPr>
            </w:pPr>
            <w:r w:rsidRPr="00973043">
              <w:rPr>
                <w:rFonts w:cs="Arial"/>
                <w:b/>
              </w:rPr>
              <w:t xml:space="preserve">Buen manejo y correcta inversión del anticipo: </w:t>
            </w:r>
            <w:r w:rsidRPr="00973043">
              <w:rPr>
                <w:rFonts w:cs="Arial"/>
              </w:rPr>
              <w:t xml:space="preserve">por el (100%) del monto del anticipo, vigente por el plazo del contrato y </w:t>
            </w:r>
            <w:r w:rsidRPr="00973043">
              <w:rPr>
                <w:rFonts w:cs="Arial"/>
                <w:color w:val="C00000"/>
              </w:rPr>
              <w:t>Haga clic o pulse aquí para escribir texto. meses más. (hasta la liquidación del contrato o hasta la amortización del anticipo lo que determine el área de origen)</w:t>
            </w:r>
          </w:p>
        </w:tc>
      </w:tr>
      <w:tr w:rsidR="00BB4BE8" w:rsidRPr="00936F7F" w14:paraId="3A9289E6" w14:textId="77777777" w:rsidTr="00D24864">
        <w:tc>
          <w:tcPr>
            <w:tcW w:w="1011" w:type="dxa"/>
            <w:vAlign w:val="center"/>
          </w:tcPr>
          <w:p w14:paraId="1F54EA70" w14:textId="77777777" w:rsidR="00BB4BE8" w:rsidRPr="00936F7F" w:rsidRDefault="00BB4BE8" w:rsidP="004755F8">
            <w:pPr>
              <w:jc w:val="center"/>
              <w:rPr>
                <w:rFonts w:cs="Arial"/>
                <w:b/>
              </w:rPr>
            </w:pPr>
          </w:p>
        </w:tc>
        <w:tc>
          <w:tcPr>
            <w:tcW w:w="8383" w:type="dxa"/>
            <w:vAlign w:val="center"/>
          </w:tcPr>
          <w:p w14:paraId="17B29F36" w14:textId="77777777" w:rsidR="00BB4BE8" w:rsidRPr="00973043" w:rsidRDefault="00BB4BE8" w:rsidP="004755F8">
            <w:pPr>
              <w:rPr>
                <w:rFonts w:cs="Arial"/>
                <w:b/>
              </w:rPr>
            </w:pPr>
            <w:r w:rsidRPr="00973043">
              <w:rPr>
                <w:rFonts w:cs="Arial"/>
                <w:b/>
              </w:rPr>
              <w:t xml:space="preserve">Pago anticipado: </w:t>
            </w:r>
            <w:r w:rsidRPr="00973043">
              <w:rPr>
                <w:rFonts w:cs="Arial"/>
              </w:rPr>
              <w:t xml:space="preserve">por el (100%) del monto del pago anticipado, vigente por el plazo del contrato y </w:t>
            </w:r>
            <w:r w:rsidRPr="00973043">
              <w:rPr>
                <w:rFonts w:cs="Arial"/>
                <w:color w:val="C00000"/>
              </w:rPr>
              <w:t>Haga clic o pulse aquí para escribir texto.</w:t>
            </w:r>
            <w:r w:rsidRPr="00973043">
              <w:rPr>
                <w:rFonts w:cs="Arial"/>
              </w:rPr>
              <w:t xml:space="preserve"> meses más</w:t>
            </w:r>
            <w:r w:rsidRPr="00973043">
              <w:rPr>
                <w:rFonts w:cs="Arial"/>
                <w:color w:val="C0504D"/>
              </w:rPr>
              <w:t xml:space="preserve">. </w:t>
            </w:r>
            <w:r w:rsidRPr="00973043">
              <w:rPr>
                <w:rFonts w:cs="Arial"/>
                <w:color w:val="C00000"/>
              </w:rPr>
              <w:t>Haga clic o pulse aquí para escribir texto.</w:t>
            </w:r>
          </w:p>
        </w:tc>
      </w:tr>
      <w:tr w:rsidR="00BB4BE8" w:rsidRPr="00936F7F" w14:paraId="48A7D392" w14:textId="77777777" w:rsidTr="00D24864">
        <w:tc>
          <w:tcPr>
            <w:tcW w:w="1011" w:type="dxa"/>
            <w:vAlign w:val="center"/>
          </w:tcPr>
          <w:p w14:paraId="22C107A3" w14:textId="77777777" w:rsidR="00BB4BE8" w:rsidRPr="00936F7F" w:rsidRDefault="00BB4BE8" w:rsidP="004755F8">
            <w:pPr>
              <w:jc w:val="center"/>
              <w:rPr>
                <w:rFonts w:cs="Arial"/>
                <w:b/>
              </w:rPr>
            </w:pPr>
          </w:p>
        </w:tc>
        <w:tc>
          <w:tcPr>
            <w:tcW w:w="8383" w:type="dxa"/>
            <w:vAlign w:val="center"/>
          </w:tcPr>
          <w:p w14:paraId="624EABD7" w14:textId="70E2F184" w:rsidR="00BB4BE8" w:rsidRPr="00936F7F" w:rsidRDefault="00BB4BE8" w:rsidP="004755F8">
            <w:pPr>
              <w:rPr>
                <w:rFonts w:cs="Arial"/>
              </w:rPr>
            </w:pPr>
            <w:r w:rsidRPr="00936F7F">
              <w:rPr>
                <w:rFonts w:cs="Arial"/>
                <w:b/>
              </w:rPr>
              <w:t xml:space="preserve">Cumplimiento: </w:t>
            </w:r>
            <w:r w:rsidRPr="00936F7F">
              <w:rPr>
                <w:rFonts w:cs="Arial"/>
              </w:rPr>
              <w:t xml:space="preserve">por el </w:t>
            </w:r>
            <w:proofErr w:type="gramStart"/>
            <w:r w:rsidRPr="00936F7F">
              <w:rPr>
                <w:rFonts w:cs="Arial"/>
              </w:rPr>
              <w:t>(</w:t>
            </w:r>
            <w:r w:rsidRPr="00936F7F">
              <w:rPr>
                <w:rFonts w:cs="Arial"/>
                <w:color w:val="808080"/>
              </w:rPr>
              <w:t xml:space="preserve"> </w:t>
            </w:r>
            <w:r w:rsidRPr="00936F7F">
              <w:rPr>
                <w:rFonts w:cs="Arial"/>
              </w:rPr>
              <w:t>%</w:t>
            </w:r>
            <w:proofErr w:type="gramEnd"/>
            <w:r w:rsidRPr="00936F7F">
              <w:rPr>
                <w:rFonts w:cs="Arial"/>
              </w:rPr>
              <w:t xml:space="preserve">) del valor del contrato, vigente por el plazo del contrato </w:t>
            </w:r>
            <w:proofErr w:type="spellStart"/>
            <w:r w:rsidRPr="00936F7F">
              <w:rPr>
                <w:rFonts w:cs="Arial"/>
              </w:rPr>
              <w:t>y</w:t>
            </w:r>
            <w:proofErr w:type="spellEnd"/>
            <w:r w:rsidRPr="00936F7F">
              <w:rPr>
                <w:rFonts w:cs="Arial"/>
                <w:color w:val="C0504D"/>
              </w:rPr>
              <w:t xml:space="preserve"> </w:t>
            </w:r>
            <w:r w:rsidRPr="001E0195">
              <w:rPr>
                <w:rFonts w:cs="Arial"/>
                <w:color w:val="C00000"/>
              </w:rPr>
              <w:t xml:space="preserve">Incluya aquí el tiempo adicional </w:t>
            </w:r>
            <w:r w:rsidRPr="00936F7F">
              <w:rPr>
                <w:rFonts w:cs="Arial"/>
              </w:rPr>
              <w:t>más.</w:t>
            </w:r>
            <w:r w:rsidRPr="00936F7F">
              <w:rPr>
                <w:rFonts w:cs="Arial"/>
                <w:color w:val="FF0000"/>
              </w:rPr>
              <w:t xml:space="preserve"> </w:t>
            </w:r>
            <w:r w:rsidRPr="00936F7F">
              <w:rPr>
                <w:rFonts w:cs="Arial"/>
              </w:rPr>
              <w:t xml:space="preserve">No podrá ser inferior al 10% del valor del contrato, deberá cubrir las multas y la cláusula penal pecuniaria pactada y tener una </w:t>
            </w:r>
            <w:r w:rsidRPr="00936F7F">
              <w:rPr>
                <w:rFonts w:cs="Arial"/>
                <w:b/>
              </w:rPr>
              <w:t>vigencia mínima hasta la liquidación del contrato</w:t>
            </w:r>
            <w:r w:rsidRPr="00936F7F">
              <w:rPr>
                <w:rFonts w:cs="Arial"/>
              </w:rPr>
              <w:t>.</w:t>
            </w:r>
          </w:p>
          <w:p w14:paraId="4D585647" w14:textId="77777777" w:rsidR="001E3A94" w:rsidRPr="00936F7F" w:rsidRDefault="001E3A94" w:rsidP="004755F8">
            <w:pPr>
              <w:rPr>
                <w:rFonts w:cs="Arial"/>
              </w:rPr>
            </w:pPr>
          </w:p>
          <w:p w14:paraId="04F6DBA2" w14:textId="77777777" w:rsidR="00BB4BE8" w:rsidRPr="001E0195" w:rsidRDefault="00BB4BE8" w:rsidP="004755F8">
            <w:pPr>
              <w:rPr>
                <w:rFonts w:cs="Arial"/>
                <w:bCs/>
                <w:i/>
                <w:iCs/>
                <w:color w:val="0070C0"/>
              </w:rPr>
            </w:pPr>
            <w:r w:rsidRPr="001E0195">
              <w:rPr>
                <w:rFonts w:cs="Arial"/>
                <w:bCs/>
                <w:i/>
                <w:iCs/>
                <w:color w:val="0070C0"/>
              </w:rPr>
              <w:t>NOTA INTERNA 1. Tenga en cuenta que el plazo para liquidar no es solo el establecido contractualmente sino el señalado por la ley. Lo anterior para efectos de que no exista controversia al momento de liquidar debido a que la garantía debe cubrir hasta este momento.</w:t>
            </w:r>
          </w:p>
          <w:p w14:paraId="0D547E8B" w14:textId="77777777" w:rsidR="00BB4BE8" w:rsidRPr="00936F7F" w:rsidRDefault="00BB4BE8" w:rsidP="004755F8">
            <w:pPr>
              <w:rPr>
                <w:rFonts w:cs="Arial"/>
                <w:bCs/>
                <w:highlight w:val="cyan"/>
              </w:rPr>
            </w:pPr>
          </w:p>
          <w:p w14:paraId="7D873FCF" w14:textId="77777777" w:rsidR="00BB4BE8" w:rsidRPr="00936F7F" w:rsidRDefault="00BB4BE8" w:rsidP="004755F8">
            <w:pPr>
              <w:rPr>
                <w:rFonts w:cs="Arial"/>
                <w:b/>
              </w:rPr>
            </w:pPr>
            <w:r w:rsidRPr="001E0195">
              <w:rPr>
                <w:rFonts w:cs="Arial"/>
                <w:bCs/>
                <w:i/>
                <w:iCs/>
                <w:color w:val="0070C0"/>
              </w:rPr>
              <w:t>NOTA INTERNA 2. Cuando se cumpla el requisito, se deja la siguiente redacción para que sea incluida:</w:t>
            </w:r>
            <w:r w:rsidRPr="001E0195">
              <w:rPr>
                <w:rFonts w:cs="Arial"/>
                <w:color w:val="0070C0"/>
              </w:rPr>
              <w:t xml:space="preserve"> </w:t>
            </w:r>
            <w:r w:rsidRPr="001E0195">
              <w:rPr>
                <w:rFonts w:cs="Arial"/>
              </w:rPr>
              <w:t>En el evento en que el valor del contrato sea superior a 1.000.000 SMMLV aplican las reglas establecidas por el artículo 2.2.1.2.3.1.12 del decreto reglamentario 1082 de 2015.</w:t>
            </w:r>
          </w:p>
        </w:tc>
      </w:tr>
      <w:tr w:rsidR="00BB4BE8" w:rsidRPr="00936F7F" w14:paraId="29518F23" w14:textId="77777777" w:rsidTr="00D24864">
        <w:tc>
          <w:tcPr>
            <w:tcW w:w="1011" w:type="dxa"/>
            <w:vAlign w:val="center"/>
          </w:tcPr>
          <w:p w14:paraId="696C6D1D" w14:textId="77777777" w:rsidR="00BB4BE8" w:rsidRPr="00936F7F" w:rsidRDefault="00BB4BE8" w:rsidP="004755F8">
            <w:pPr>
              <w:jc w:val="center"/>
              <w:rPr>
                <w:rFonts w:cs="Arial"/>
                <w:b/>
              </w:rPr>
            </w:pPr>
          </w:p>
        </w:tc>
        <w:tc>
          <w:tcPr>
            <w:tcW w:w="8383" w:type="dxa"/>
            <w:vAlign w:val="center"/>
          </w:tcPr>
          <w:p w14:paraId="7FA2F302" w14:textId="77777777" w:rsidR="00BB4BE8" w:rsidRPr="00936F7F" w:rsidRDefault="00BB4BE8" w:rsidP="004755F8">
            <w:pPr>
              <w:rPr>
                <w:rFonts w:cs="Arial"/>
                <w:b/>
              </w:rPr>
            </w:pPr>
            <w:r w:rsidRPr="00936F7F">
              <w:rPr>
                <w:rFonts w:cs="Arial"/>
                <w:b/>
              </w:rPr>
              <w:t xml:space="preserve">Pago de salarios, prestaciones sociales legales e indemnizaciones laborales: </w:t>
            </w:r>
            <w:r w:rsidRPr="00936F7F">
              <w:rPr>
                <w:rFonts w:cs="Arial"/>
              </w:rPr>
              <w:t xml:space="preserve">por el </w:t>
            </w:r>
            <w:proofErr w:type="gramStart"/>
            <w:r w:rsidRPr="00936F7F">
              <w:rPr>
                <w:rFonts w:cs="Arial"/>
              </w:rPr>
              <w:t>(</w:t>
            </w:r>
            <w:r w:rsidRPr="00936F7F">
              <w:rPr>
                <w:rFonts w:cs="Arial"/>
                <w:color w:val="808080"/>
              </w:rPr>
              <w:t xml:space="preserve"> </w:t>
            </w:r>
            <w:r w:rsidRPr="00936F7F">
              <w:rPr>
                <w:rFonts w:cs="Arial"/>
              </w:rPr>
              <w:t>%</w:t>
            </w:r>
            <w:proofErr w:type="gramEnd"/>
            <w:r w:rsidRPr="00936F7F">
              <w:rPr>
                <w:rFonts w:cs="Arial"/>
              </w:rPr>
              <w:t>) del valor del contrato, vigente por el plazo de ejecución del contrato y tres (3) años más</w:t>
            </w:r>
            <w:r w:rsidRPr="00936F7F">
              <w:rPr>
                <w:rFonts w:cs="Arial"/>
                <w:color w:val="C0504D"/>
              </w:rPr>
              <w:t xml:space="preserve">. </w:t>
            </w:r>
            <w:r w:rsidRPr="001E0195">
              <w:rPr>
                <w:rFonts w:cs="Arial"/>
                <w:color w:val="C00000"/>
              </w:rPr>
              <w:t>(No podrá ser inferior al cinco por ciento (5%) del valor total del contrato)</w:t>
            </w:r>
          </w:p>
        </w:tc>
      </w:tr>
      <w:tr w:rsidR="00BB4BE8" w:rsidRPr="00936F7F" w14:paraId="10B36C2A" w14:textId="77777777" w:rsidTr="00D24864">
        <w:tc>
          <w:tcPr>
            <w:tcW w:w="1011" w:type="dxa"/>
            <w:vAlign w:val="center"/>
          </w:tcPr>
          <w:p w14:paraId="38ECEB7C" w14:textId="77777777" w:rsidR="00BB4BE8" w:rsidRPr="00936F7F" w:rsidRDefault="00BB4BE8" w:rsidP="004755F8">
            <w:pPr>
              <w:jc w:val="center"/>
              <w:rPr>
                <w:rFonts w:cs="Arial"/>
                <w:b/>
              </w:rPr>
            </w:pPr>
          </w:p>
        </w:tc>
        <w:tc>
          <w:tcPr>
            <w:tcW w:w="8383" w:type="dxa"/>
            <w:vAlign w:val="center"/>
          </w:tcPr>
          <w:p w14:paraId="7412CF9B" w14:textId="77777777" w:rsidR="00BB4BE8" w:rsidRPr="00936F7F" w:rsidRDefault="00BB4BE8" w:rsidP="004755F8">
            <w:pPr>
              <w:rPr>
                <w:rFonts w:cs="Arial"/>
                <w:b/>
              </w:rPr>
            </w:pPr>
            <w:r w:rsidRPr="00936F7F">
              <w:rPr>
                <w:rFonts w:cs="Arial"/>
                <w:b/>
              </w:rPr>
              <w:t xml:space="preserve">Calidad y correcto funcionamiento de los bienes y equipos suministrados: </w:t>
            </w:r>
            <w:r w:rsidRPr="00936F7F">
              <w:rPr>
                <w:rFonts w:cs="Arial"/>
              </w:rPr>
              <w:t xml:space="preserve">por el </w:t>
            </w:r>
            <w:proofErr w:type="gramStart"/>
            <w:r w:rsidRPr="00936F7F">
              <w:rPr>
                <w:rFonts w:cs="Arial"/>
              </w:rPr>
              <w:t>(</w:t>
            </w:r>
            <w:r w:rsidRPr="00936F7F">
              <w:rPr>
                <w:rFonts w:cs="Arial"/>
                <w:color w:val="808080"/>
              </w:rPr>
              <w:t xml:space="preserve"> </w:t>
            </w:r>
            <w:r w:rsidRPr="00936F7F">
              <w:rPr>
                <w:rFonts w:cs="Arial"/>
              </w:rPr>
              <w:t>%</w:t>
            </w:r>
            <w:proofErr w:type="gramEnd"/>
            <w:r w:rsidRPr="00936F7F">
              <w:rPr>
                <w:rFonts w:cs="Arial"/>
              </w:rPr>
              <w:t xml:space="preserve">) del valor del contrato, vigente por el plazo de ejecución del contrato y meses más. </w:t>
            </w:r>
            <w:r w:rsidRPr="00936F7F">
              <w:rPr>
                <w:rFonts w:cs="Arial"/>
                <w:color w:val="C00000"/>
              </w:rPr>
              <w:t>(</w:t>
            </w:r>
            <w:r w:rsidRPr="001E0195">
              <w:rPr>
                <w:rFonts w:cs="Arial"/>
                <w:color w:val="C00000"/>
              </w:rPr>
              <w:t>Para fijarlo deberá tenerse en cuenta el objeto, el valor, la naturaleza, las obligaciones contenidas en el contrato, la garantía mínima presunta y los vicios ocultos)</w:t>
            </w:r>
          </w:p>
        </w:tc>
      </w:tr>
      <w:tr w:rsidR="00BB4BE8" w:rsidRPr="00936F7F" w14:paraId="39BD9749" w14:textId="77777777" w:rsidTr="00D24864">
        <w:tc>
          <w:tcPr>
            <w:tcW w:w="1011" w:type="dxa"/>
            <w:vAlign w:val="center"/>
          </w:tcPr>
          <w:p w14:paraId="4E494EAA" w14:textId="77777777" w:rsidR="00BB4BE8" w:rsidRPr="00936F7F" w:rsidRDefault="00BB4BE8" w:rsidP="004755F8">
            <w:pPr>
              <w:jc w:val="center"/>
              <w:rPr>
                <w:rFonts w:cs="Arial"/>
                <w:b/>
              </w:rPr>
            </w:pPr>
          </w:p>
        </w:tc>
        <w:tc>
          <w:tcPr>
            <w:tcW w:w="8383" w:type="dxa"/>
            <w:vAlign w:val="center"/>
          </w:tcPr>
          <w:p w14:paraId="040D16AA" w14:textId="77777777" w:rsidR="005C6CD1" w:rsidRPr="001E0195" w:rsidRDefault="00BB4BE8" w:rsidP="004755F8">
            <w:pPr>
              <w:rPr>
                <w:rFonts w:cs="Arial"/>
                <w:color w:val="C00000"/>
              </w:rPr>
            </w:pPr>
            <w:r w:rsidRPr="00936F7F">
              <w:rPr>
                <w:rFonts w:cs="Arial"/>
                <w:b/>
              </w:rPr>
              <w:t xml:space="preserve">Calidad del servicio: </w:t>
            </w:r>
            <w:r w:rsidRPr="00936F7F">
              <w:rPr>
                <w:rFonts w:cs="Arial"/>
              </w:rPr>
              <w:t xml:space="preserve">por el </w:t>
            </w:r>
            <w:proofErr w:type="gramStart"/>
            <w:r w:rsidRPr="00936F7F">
              <w:rPr>
                <w:rFonts w:cs="Arial"/>
              </w:rPr>
              <w:t>(</w:t>
            </w:r>
            <w:r w:rsidRPr="00936F7F">
              <w:rPr>
                <w:rFonts w:cs="Arial"/>
                <w:color w:val="808080"/>
              </w:rPr>
              <w:t xml:space="preserve"> </w:t>
            </w:r>
            <w:r w:rsidRPr="00936F7F">
              <w:rPr>
                <w:rFonts w:cs="Arial"/>
              </w:rPr>
              <w:t>%</w:t>
            </w:r>
            <w:proofErr w:type="gramEnd"/>
            <w:r w:rsidRPr="00936F7F">
              <w:rPr>
                <w:rFonts w:cs="Arial"/>
              </w:rPr>
              <w:t>) del valor del contrato vigente por el plazo de ejecución del contrato y meses más</w:t>
            </w:r>
            <w:r w:rsidRPr="00936F7F">
              <w:rPr>
                <w:rFonts w:cs="Arial"/>
                <w:color w:val="2E74B5"/>
              </w:rPr>
              <w:t xml:space="preserve">. </w:t>
            </w:r>
            <w:r w:rsidRPr="001E0195">
              <w:rPr>
                <w:rFonts w:cs="Arial"/>
                <w:color w:val="C00000"/>
              </w:rPr>
              <w:t>(Para fijarlo deberá tenerse en cuenta el objeto, el valor, la naturaleza y las obligaciones contenidas en el contrato.</w:t>
            </w:r>
          </w:p>
          <w:p w14:paraId="6D5BAD91" w14:textId="052B2757" w:rsidR="00BB4BE8" w:rsidRPr="001E0195" w:rsidRDefault="00BB4BE8" w:rsidP="004755F8">
            <w:pPr>
              <w:rPr>
                <w:rFonts w:cs="Arial"/>
                <w:color w:val="C00000"/>
              </w:rPr>
            </w:pPr>
          </w:p>
          <w:p w14:paraId="711E7D66" w14:textId="7D5C1FF5" w:rsidR="00BB4BE8" w:rsidRPr="00936F7F" w:rsidRDefault="00BB4BE8" w:rsidP="004755F8">
            <w:pPr>
              <w:rPr>
                <w:rFonts w:cs="Arial"/>
                <w:color w:val="2E74B5"/>
              </w:rPr>
            </w:pPr>
            <w:r w:rsidRPr="001E0195">
              <w:rPr>
                <w:rFonts w:cs="Arial"/>
                <w:color w:val="C00000"/>
              </w:rPr>
              <w:t xml:space="preserve">En los </w:t>
            </w:r>
            <w:r w:rsidRPr="001E0195">
              <w:rPr>
                <w:rFonts w:cs="Arial"/>
                <w:b/>
                <w:color w:val="C00000"/>
                <w:u w:val="single"/>
              </w:rPr>
              <w:t>contratos de interventoría</w:t>
            </w:r>
            <w:r w:rsidRPr="001E0195">
              <w:rPr>
                <w:rFonts w:cs="Arial"/>
                <w:color w:val="C00000"/>
              </w:rPr>
              <w:t>, la vigencia</w:t>
            </w:r>
            <w:r w:rsidR="00D003A1" w:rsidRPr="001E0195">
              <w:rPr>
                <w:rFonts w:cs="Arial"/>
                <w:color w:val="C00000"/>
              </w:rPr>
              <w:t xml:space="preserve"> </w:t>
            </w:r>
            <w:r w:rsidRPr="001E0195">
              <w:rPr>
                <w:rFonts w:cs="Arial"/>
                <w:color w:val="C00000"/>
              </w:rPr>
              <w:t xml:space="preserve">de este amparo debe ser igual al plazo de la garantía de estabilidad del contrato principal en cumplimiento del </w:t>
            </w:r>
            <w:hyperlink r:id="rId13" w:anchor="85.P">
              <w:r w:rsidRPr="001E0195">
                <w:rPr>
                  <w:rFonts w:cs="Arial"/>
                  <w:color w:val="C00000"/>
                  <w:u w:val="single"/>
                </w:rPr>
                <w:t>parágrafo</w:t>
              </w:r>
            </w:hyperlink>
            <w:r w:rsidRPr="001E0195">
              <w:rPr>
                <w:rFonts w:cs="Arial"/>
                <w:color w:val="C00000"/>
              </w:rPr>
              <w:t xml:space="preserve"> del artículo 85 de la Ley 1474 de 2011.)</w:t>
            </w:r>
          </w:p>
        </w:tc>
      </w:tr>
      <w:tr w:rsidR="00BB4BE8" w:rsidRPr="00936F7F" w14:paraId="7980E7C8" w14:textId="77777777" w:rsidTr="00D24864">
        <w:tc>
          <w:tcPr>
            <w:tcW w:w="1011" w:type="dxa"/>
            <w:vAlign w:val="center"/>
          </w:tcPr>
          <w:p w14:paraId="39618E48" w14:textId="77777777" w:rsidR="00BB4BE8" w:rsidRPr="00936F7F" w:rsidRDefault="00BB4BE8" w:rsidP="004755F8">
            <w:pPr>
              <w:jc w:val="center"/>
              <w:rPr>
                <w:rFonts w:cs="Arial"/>
                <w:b/>
              </w:rPr>
            </w:pPr>
          </w:p>
        </w:tc>
        <w:tc>
          <w:tcPr>
            <w:tcW w:w="8383" w:type="dxa"/>
            <w:vAlign w:val="center"/>
          </w:tcPr>
          <w:p w14:paraId="6E9C33EC" w14:textId="77777777" w:rsidR="00BB4BE8" w:rsidRPr="00936F7F" w:rsidRDefault="00BB4BE8" w:rsidP="004755F8">
            <w:pPr>
              <w:rPr>
                <w:rFonts w:cs="Arial"/>
                <w:b/>
              </w:rPr>
            </w:pPr>
            <w:r w:rsidRPr="00936F7F">
              <w:rPr>
                <w:rFonts w:cs="Arial"/>
                <w:b/>
              </w:rPr>
              <w:t xml:space="preserve">Protección de los bienes: </w:t>
            </w:r>
            <w:r w:rsidRPr="00936F7F">
              <w:rPr>
                <w:rFonts w:cs="Arial"/>
              </w:rPr>
              <w:t>por el % del valor del contrato, vigente durante el plazo de ejecución del contrato.</w:t>
            </w:r>
          </w:p>
        </w:tc>
      </w:tr>
      <w:tr w:rsidR="00BB4BE8" w:rsidRPr="00936F7F" w14:paraId="45FA65C1" w14:textId="77777777" w:rsidTr="00D24864">
        <w:tc>
          <w:tcPr>
            <w:tcW w:w="1011" w:type="dxa"/>
            <w:vAlign w:val="center"/>
          </w:tcPr>
          <w:p w14:paraId="6148D805" w14:textId="77777777" w:rsidR="00BB4BE8" w:rsidRPr="00936F7F" w:rsidRDefault="00BB4BE8" w:rsidP="004755F8">
            <w:pPr>
              <w:jc w:val="center"/>
              <w:rPr>
                <w:rFonts w:cs="Arial"/>
                <w:b/>
              </w:rPr>
            </w:pPr>
          </w:p>
        </w:tc>
        <w:tc>
          <w:tcPr>
            <w:tcW w:w="8383" w:type="dxa"/>
            <w:vAlign w:val="center"/>
          </w:tcPr>
          <w:p w14:paraId="4294151A" w14:textId="77777777" w:rsidR="00BB4BE8" w:rsidRPr="00936F7F" w:rsidRDefault="00BB4BE8" w:rsidP="004755F8">
            <w:pPr>
              <w:ind w:left="60"/>
              <w:rPr>
                <w:rFonts w:cs="Arial"/>
                <w:b/>
              </w:rPr>
            </w:pPr>
            <w:r w:rsidRPr="00936F7F">
              <w:rPr>
                <w:rFonts w:cs="Arial"/>
                <w:b/>
              </w:rPr>
              <w:t xml:space="preserve">Póliza de Responsabilidad extracontractual: </w:t>
            </w:r>
            <w:r w:rsidRPr="00936F7F">
              <w:rPr>
                <w:rFonts w:cs="Arial"/>
              </w:rPr>
              <w:t>por un valor asegurado de SMLMV, con una vigencia igual al plazo de ejecución del contrato</w:t>
            </w:r>
            <w:r w:rsidRPr="00936F7F">
              <w:rPr>
                <w:rFonts w:cs="Arial"/>
                <w:color w:val="C0504D"/>
              </w:rPr>
              <w:t>.</w:t>
            </w:r>
            <w:r w:rsidRPr="00936F7F">
              <w:rPr>
                <w:rFonts w:cs="Arial"/>
                <w:color w:val="C00000"/>
              </w:rPr>
              <w:t xml:space="preserve"> </w:t>
            </w:r>
            <w:r w:rsidRPr="001E0195">
              <w:rPr>
                <w:rFonts w:cs="Arial"/>
                <w:color w:val="C00000"/>
              </w:rPr>
              <w:t>(Cuando aplique. Para fijar el valor asegurado debe tenerse en cuenta las cuantías del artículo 2.2.1.2.3.1.17 del decreto reglamentario 1082 de 2015 y el Manual de Contratación vigente de la entidad.</w:t>
            </w:r>
          </w:p>
        </w:tc>
      </w:tr>
    </w:tbl>
    <w:p w14:paraId="321E78C0" w14:textId="77777777" w:rsidR="00BB4BE8" w:rsidRPr="001E0195" w:rsidRDefault="00BB4BE8" w:rsidP="004755F8">
      <w:pPr>
        <w:rPr>
          <w:rFonts w:cs="Arial"/>
          <w:bCs/>
          <w:i/>
          <w:iCs/>
          <w:color w:val="0070C0"/>
        </w:rPr>
      </w:pPr>
    </w:p>
    <w:p w14:paraId="560B3D35" w14:textId="77777777" w:rsidR="00BB4BE8" w:rsidRPr="001E0195" w:rsidRDefault="00BB4BE8" w:rsidP="004755F8">
      <w:pPr>
        <w:rPr>
          <w:rFonts w:cs="Arial"/>
          <w:bCs/>
          <w:i/>
          <w:iCs/>
          <w:color w:val="0070C0"/>
        </w:rPr>
      </w:pPr>
      <w:r w:rsidRPr="001E0195">
        <w:rPr>
          <w:rFonts w:cs="Arial"/>
          <w:bCs/>
          <w:i/>
          <w:iCs/>
          <w:color w:val="0070C0"/>
        </w:rPr>
        <w:t>NOTA INTERNA 3. Si se requiere otro amparo que no esté incluido deberá agregarse.</w:t>
      </w:r>
    </w:p>
    <w:p w14:paraId="083803D5" w14:textId="77777777" w:rsidR="00BB4BE8" w:rsidRPr="001E0195" w:rsidRDefault="00BB4BE8" w:rsidP="004755F8">
      <w:pPr>
        <w:rPr>
          <w:rFonts w:cs="Arial"/>
          <w:bCs/>
          <w:i/>
          <w:iCs/>
          <w:color w:val="0070C0"/>
        </w:rPr>
      </w:pPr>
    </w:p>
    <w:p w14:paraId="67F7B33B" w14:textId="77777777" w:rsidR="00BB4BE8" w:rsidRPr="001E0195" w:rsidRDefault="00BB4BE8" w:rsidP="004755F8">
      <w:pPr>
        <w:rPr>
          <w:rFonts w:cs="Arial"/>
          <w:bCs/>
          <w:i/>
          <w:iCs/>
          <w:color w:val="0070C0"/>
        </w:rPr>
      </w:pPr>
      <w:r w:rsidRPr="001E0195">
        <w:rPr>
          <w:rFonts w:cs="Arial"/>
          <w:bCs/>
          <w:i/>
          <w:iCs/>
          <w:color w:val="0070C0"/>
        </w:rPr>
        <w:t>NOTA INTERNA 4. Si al contratista no se le exigirá constituir la garantía, deberá eliminarse el contenido del numeral y justificar tal decisión.</w:t>
      </w:r>
    </w:p>
    <w:p w14:paraId="24A3C8C2" w14:textId="77777777" w:rsidR="00BB4BE8" w:rsidRPr="00936F7F" w:rsidRDefault="00BB4BE8" w:rsidP="004755F8">
      <w:pPr>
        <w:rPr>
          <w:rFonts w:cs="Arial"/>
        </w:rPr>
      </w:pPr>
    </w:p>
    <w:p w14:paraId="3A598AA7" w14:textId="77777777" w:rsidR="00BB4BE8" w:rsidRPr="00936F7F" w:rsidRDefault="00BB4BE8" w:rsidP="004755F8">
      <w:pPr>
        <w:rPr>
          <w:rFonts w:cs="Arial"/>
        </w:rPr>
      </w:pPr>
    </w:p>
    <w:p w14:paraId="1828E9C9" w14:textId="77777777" w:rsidR="00BB4BE8" w:rsidRPr="00936F7F" w:rsidRDefault="00BB4BE8" w:rsidP="00BE3E5D">
      <w:pPr>
        <w:pStyle w:val="Ttulo1"/>
        <w:keepNext w:val="0"/>
        <w:numPr>
          <w:ilvl w:val="0"/>
          <w:numId w:val="17"/>
        </w:numPr>
        <w:ind w:left="0" w:firstLine="0"/>
        <w:jc w:val="center"/>
        <w:rPr>
          <w:rFonts w:cs="Arial"/>
          <w:sz w:val="22"/>
          <w:szCs w:val="22"/>
        </w:rPr>
      </w:pPr>
      <w:r w:rsidRPr="00936F7F">
        <w:rPr>
          <w:rFonts w:cs="Arial"/>
          <w:sz w:val="22"/>
          <w:szCs w:val="22"/>
        </w:rPr>
        <w:t>ACUERDOS COMERCIALES</w:t>
      </w:r>
    </w:p>
    <w:p w14:paraId="749D7193" w14:textId="77777777" w:rsidR="00BB4BE8" w:rsidRPr="00936F7F" w:rsidRDefault="00BB4BE8" w:rsidP="004755F8">
      <w:pPr>
        <w:rPr>
          <w:rFonts w:cs="Arial"/>
        </w:rPr>
      </w:pPr>
    </w:p>
    <w:tbl>
      <w:tblPr>
        <w:tblStyle w:val="Tablaconcuadrcula10"/>
        <w:tblW w:w="9356" w:type="dxa"/>
        <w:tblLayout w:type="fixed"/>
        <w:tblLook w:val="0420" w:firstRow="1" w:lastRow="0" w:firstColumn="0" w:lastColumn="0" w:noHBand="0" w:noVBand="1"/>
      </w:tblPr>
      <w:tblGrid>
        <w:gridCol w:w="992"/>
        <w:gridCol w:w="108"/>
        <w:gridCol w:w="1373"/>
        <w:gridCol w:w="1442"/>
        <w:gridCol w:w="1862"/>
        <w:gridCol w:w="1667"/>
        <w:gridCol w:w="1912"/>
      </w:tblGrid>
      <w:tr w:rsidR="00BB4BE8" w:rsidRPr="00936F7F" w14:paraId="547F6ED0" w14:textId="77777777" w:rsidTr="00D24864">
        <w:trPr>
          <w:trHeight w:val="20"/>
        </w:trPr>
        <w:tc>
          <w:tcPr>
            <w:tcW w:w="2473" w:type="dxa"/>
            <w:gridSpan w:val="3"/>
            <w:shd w:val="clear" w:color="auto" w:fill="D9D9D9" w:themeFill="background1" w:themeFillShade="D9"/>
            <w:vAlign w:val="center"/>
          </w:tcPr>
          <w:p w14:paraId="571AFF06" w14:textId="77777777" w:rsidR="00BB4BE8" w:rsidRPr="00936F7F" w:rsidRDefault="00BB4BE8" w:rsidP="004755F8">
            <w:pPr>
              <w:rPr>
                <w:rFonts w:cs="Arial"/>
                <w:color w:val="FF0000"/>
              </w:rPr>
            </w:pPr>
            <w:r w:rsidRPr="001E0195">
              <w:rPr>
                <w:rFonts w:cs="Arial"/>
                <w:color w:val="C00000"/>
              </w:rPr>
              <w:t>[Indique si el proceso está cobijado por Acuerdos Comerciales]</w:t>
            </w:r>
          </w:p>
        </w:tc>
        <w:tc>
          <w:tcPr>
            <w:tcW w:w="1442" w:type="dxa"/>
            <w:shd w:val="clear" w:color="auto" w:fill="D9D9D9" w:themeFill="background1" w:themeFillShade="D9"/>
            <w:vAlign w:val="center"/>
          </w:tcPr>
          <w:p w14:paraId="41B6754D" w14:textId="77777777" w:rsidR="00BB4BE8" w:rsidRPr="00936F7F" w:rsidRDefault="00BB4BE8" w:rsidP="004755F8">
            <w:pPr>
              <w:jc w:val="center"/>
              <w:rPr>
                <w:rFonts w:cs="Arial"/>
                <w:b/>
              </w:rPr>
            </w:pPr>
            <w:r w:rsidRPr="00936F7F">
              <w:rPr>
                <w:rFonts w:cs="Arial"/>
                <w:b/>
              </w:rPr>
              <w:t>Entidad Estatal cubierta</w:t>
            </w:r>
          </w:p>
        </w:tc>
        <w:tc>
          <w:tcPr>
            <w:tcW w:w="1862" w:type="dxa"/>
            <w:shd w:val="clear" w:color="auto" w:fill="D9D9D9" w:themeFill="background1" w:themeFillShade="D9"/>
            <w:vAlign w:val="center"/>
          </w:tcPr>
          <w:p w14:paraId="0FBEE8F0" w14:textId="77777777" w:rsidR="00BB4BE8" w:rsidRPr="00936F7F" w:rsidRDefault="00BB4BE8" w:rsidP="004755F8">
            <w:pPr>
              <w:jc w:val="center"/>
              <w:rPr>
                <w:rFonts w:cs="Arial"/>
                <w:b/>
              </w:rPr>
            </w:pPr>
            <w:r w:rsidRPr="00936F7F">
              <w:rPr>
                <w:rFonts w:cs="Arial"/>
                <w:b/>
              </w:rPr>
              <w:t>Valor del Proceso de Contratación superior al umbral del Acuerdo Comercial</w:t>
            </w:r>
          </w:p>
        </w:tc>
        <w:tc>
          <w:tcPr>
            <w:tcW w:w="1667" w:type="dxa"/>
            <w:shd w:val="clear" w:color="auto" w:fill="D9D9D9" w:themeFill="background1" w:themeFillShade="D9"/>
            <w:vAlign w:val="center"/>
          </w:tcPr>
          <w:p w14:paraId="29FAEA20" w14:textId="77777777" w:rsidR="00BB4BE8" w:rsidRPr="00936F7F" w:rsidRDefault="00BB4BE8" w:rsidP="004755F8">
            <w:pPr>
              <w:jc w:val="center"/>
              <w:rPr>
                <w:rFonts w:cs="Arial"/>
                <w:b/>
              </w:rPr>
            </w:pPr>
            <w:r w:rsidRPr="00936F7F">
              <w:rPr>
                <w:rFonts w:cs="Arial"/>
                <w:b/>
              </w:rPr>
              <w:t>Excepción Aplicable al Proceso de Contratación</w:t>
            </w:r>
          </w:p>
        </w:tc>
        <w:tc>
          <w:tcPr>
            <w:tcW w:w="1912" w:type="dxa"/>
            <w:shd w:val="clear" w:color="auto" w:fill="D9D9D9" w:themeFill="background1" w:themeFillShade="D9"/>
            <w:vAlign w:val="center"/>
          </w:tcPr>
          <w:p w14:paraId="19F4842D" w14:textId="77777777" w:rsidR="00BB4BE8" w:rsidRPr="00936F7F" w:rsidRDefault="00BB4BE8" w:rsidP="004755F8">
            <w:pPr>
              <w:jc w:val="center"/>
              <w:rPr>
                <w:rFonts w:cs="Arial"/>
                <w:b/>
              </w:rPr>
            </w:pPr>
            <w:r w:rsidRPr="00936F7F">
              <w:rPr>
                <w:rFonts w:cs="Arial"/>
                <w:b/>
              </w:rPr>
              <w:t>Proceso de Contratación cubierto por el Acuerdo Comercial</w:t>
            </w:r>
          </w:p>
        </w:tc>
      </w:tr>
      <w:tr w:rsidR="00BB4BE8" w:rsidRPr="00936F7F" w14:paraId="2B587C63" w14:textId="77777777" w:rsidTr="00D24864">
        <w:trPr>
          <w:trHeight w:val="20"/>
        </w:trPr>
        <w:tc>
          <w:tcPr>
            <w:tcW w:w="2473" w:type="dxa"/>
            <w:gridSpan w:val="3"/>
            <w:vAlign w:val="center"/>
          </w:tcPr>
          <w:p w14:paraId="37CB11CE" w14:textId="77777777" w:rsidR="00BB4BE8" w:rsidRPr="00936F7F" w:rsidRDefault="00BB4BE8" w:rsidP="004755F8">
            <w:pPr>
              <w:rPr>
                <w:rFonts w:cs="Arial"/>
                <w:b/>
              </w:rPr>
            </w:pPr>
          </w:p>
        </w:tc>
        <w:tc>
          <w:tcPr>
            <w:tcW w:w="1442" w:type="dxa"/>
            <w:vAlign w:val="center"/>
          </w:tcPr>
          <w:p w14:paraId="0476E96D" w14:textId="77777777" w:rsidR="00BB4BE8" w:rsidRPr="00936F7F" w:rsidRDefault="00BB4BE8" w:rsidP="004755F8">
            <w:pPr>
              <w:jc w:val="center"/>
              <w:rPr>
                <w:rFonts w:cs="Arial"/>
              </w:rPr>
            </w:pPr>
            <w:r w:rsidRPr="00936F7F">
              <w:rPr>
                <w:rFonts w:cs="Arial"/>
              </w:rPr>
              <w:t>SI/NO</w:t>
            </w:r>
          </w:p>
        </w:tc>
        <w:tc>
          <w:tcPr>
            <w:tcW w:w="1862" w:type="dxa"/>
            <w:vAlign w:val="center"/>
          </w:tcPr>
          <w:p w14:paraId="60E5A90D" w14:textId="77777777" w:rsidR="00BB4BE8" w:rsidRPr="00936F7F" w:rsidRDefault="00BB4BE8" w:rsidP="004755F8">
            <w:pPr>
              <w:jc w:val="center"/>
              <w:rPr>
                <w:rFonts w:cs="Arial"/>
              </w:rPr>
            </w:pPr>
            <w:r w:rsidRPr="00936F7F">
              <w:rPr>
                <w:rFonts w:cs="Arial"/>
              </w:rPr>
              <w:t>SI/NO</w:t>
            </w:r>
          </w:p>
        </w:tc>
        <w:tc>
          <w:tcPr>
            <w:tcW w:w="1667" w:type="dxa"/>
            <w:vAlign w:val="center"/>
          </w:tcPr>
          <w:p w14:paraId="6593493D" w14:textId="77777777" w:rsidR="00BB4BE8" w:rsidRPr="00936F7F" w:rsidRDefault="00BB4BE8" w:rsidP="004755F8">
            <w:pPr>
              <w:jc w:val="center"/>
              <w:rPr>
                <w:rFonts w:cs="Arial"/>
              </w:rPr>
            </w:pPr>
            <w:r w:rsidRPr="00936F7F">
              <w:rPr>
                <w:rFonts w:cs="Arial"/>
              </w:rPr>
              <w:t>SI/NO</w:t>
            </w:r>
          </w:p>
        </w:tc>
        <w:tc>
          <w:tcPr>
            <w:tcW w:w="1912" w:type="dxa"/>
            <w:vAlign w:val="center"/>
          </w:tcPr>
          <w:p w14:paraId="5E6D8A1E" w14:textId="77777777" w:rsidR="00BB4BE8" w:rsidRPr="00936F7F" w:rsidRDefault="00BB4BE8" w:rsidP="004755F8">
            <w:pPr>
              <w:jc w:val="center"/>
              <w:rPr>
                <w:rFonts w:cs="Arial"/>
              </w:rPr>
            </w:pPr>
            <w:r w:rsidRPr="00936F7F">
              <w:rPr>
                <w:rFonts w:cs="Arial"/>
              </w:rPr>
              <w:t>SI/NO</w:t>
            </w:r>
          </w:p>
        </w:tc>
      </w:tr>
      <w:tr w:rsidR="00BB4BE8" w:rsidRPr="00936F7F" w14:paraId="56D895CA" w14:textId="77777777" w:rsidTr="00D24864">
        <w:trPr>
          <w:trHeight w:val="20"/>
        </w:trPr>
        <w:tc>
          <w:tcPr>
            <w:tcW w:w="992" w:type="dxa"/>
            <w:vMerge w:val="restart"/>
            <w:vAlign w:val="center"/>
          </w:tcPr>
          <w:p w14:paraId="7CA8B37C" w14:textId="77777777" w:rsidR="00BB4BE8" w:rsidRPr="00936F7F" w:rsidRDefault="00BB4BE8" w:rsidP="004755F8">
            <w:pPr>
              <w:rPr>
                <w:rFonts w:cs="Arial"/>
              </w:rPr>
            </w:pPr>
            <w:r w:rsidRPr="00936F7F">
              <w:rPr>
                <w:rFonts w:cs="Arial"/>
              </w:rPr>
              <w:t>Alianza Pacífico</w:t>
            </w:r>
          </w:p>
        </w:tc>
        <w:tc>
          <w:tcPr>
            <w:tcW w:w="1481" w:type="dxa"/>
            <w:gridSpan w:val="2"/>
            <w:vAlign w:val="center"/>
          </w:tcPr>
          <w:p w14:paraId="6EFA8DDC" w14:textId="77777777" w:rsidR="00BB4BE8" w:rsidRPr="00936F7F" w:rsidRDefault="00BB4BE8" w:rsidP="004755F8">
            <w:pPr>
              <w:rPr>
                <w:rFonts w:cs="Arial"/>
              </w:rPr>
            </w:pPr>
            <w:r w:rsidRPr="00936F7F">
              <w:rPr>
                <w:rFonts w:cs="Arial"/>
              </w:rPr>
              <w:t>Chile</w:t>
            </w:r>
          </w:p>
        </w:tc>
        <w:tc>
          <w:tcPr>
            <w:tcW w:w="1442" w:type="dxa"/>
            <w:vAlign w:val="center"/>
          </w:tcPr>
          <w:p w14:paraId="1D212DD4" w14:textId="77777777" w:rsidR="00BB4BE8" w:rsidRPr="00936F7F" w:rsidRDefault="00BB4BE8" w:rsidP="004755F8">
            <w:pPr>
              <w:jc w:val="center"/>
              <w:rPr>
                <w:rFonts w:cs="Arial"/>
                <w:b/>
              </w:rPr>
            </w:pPr>
            <w:r w:rsidRPr="00936F7F">
              <w:rPr>
                <w:rFonts w:cs="Arial"/>
                <w:color w:val="808080"/>
              </w:rPr>
              <w:t xml:space="preserve"> </w:t>
            </w:r>
          </w:p>
        </w:tc>
        <w:tc>
          <w:tcPr>
            <w:tcW w:w="1862" w:type="dxa"/>
            <w:vAlign w:val="center"/>
          </w:tcPr>
          <w:p w14:paraId="1CE7F011" w14:textId="77777777" w:rsidR="00BB4BE8" w:rsidRPr="00936F7F" w:rsidRDefault="00BB4BE8" w:rsidP="004755F8">
            <w:pPr>
              <w:jc w:val="center"/>
              <w:rPr>
                <w:rFonts w:cs="Arial"/>
                <w:b/>
              </w:rPr>
            </w:pPr>
            <w:r w:rsidRPr="00936F7F">
              <w:rPr>
                <w:rFonts w:cs="Arial"/>
                <w:color w:val="808080"/>
              </w:rPr>
              <w:t xml:space="preserve"> </w:t>
            </w:r>
          </w:p>
        </w:tc>
        <w:tc>
          <w:tcPr>
            <w:tcW w:w="1667" w:type="dxa"/>
            <w:vAlign w:val="center"/>
          </w:tcPr>
          <w:p w14:paraId="08F16BAF" w14:textId="77777777" w:rsidR="00BB4BE8" w:rsidRPr="00936F7F" w:rsidRDefault="00BB4BE8" w:rsidP="004755F8">
            <w:pPr>
              <w:jc w:val="center"/>
              <w:rPr>
                <w:rFonts w:cs="Arial"/>
                <w:b/>
              </w:rPr>
            </w:pPr>
            <w:r w:rsidRPr="00936F7F">
              <w:rPr>
                <w:rFonts w:cs="Arial"/>
                <w:color w:val="808080"/>
              </w:rPr>
              <w:t xml:space="preserve"> </w:t>
            </w:r>
          </w:p>
        </w:tc>
        <w:tc>
          <w:tcPr>
            <w:tcW w:w="1912" w:type="dxa"/>
            <w:vAlign w:val="center"/>
          </w:tcPr>
          <w:p w14:paraId="30BCD232" w14:textId="77777777" w:rsidR="00BB4BE8" w:rsidRPr="00936F7F" w:rsidRDefault="00BB4BE8" w:rsidP="004755F8">
            <w:pPr>
              <w:jc w:val="center"/>
              <w:rPr>
                <w:rFonts w:cs="Arial"/>
                <w:b/>
              </w:rPr>
            </w:pPr>
            <w:r w:rsidRPr="00936F7F">
              <w:rPr>
                <w:rFonts w:cs="Arial"/>
                <w:color w:val="808080"/>
              </w:rPr>
              <w:t xml:space="preserve"> </w:t>
            </w:r>
          </w:p>
        </w:tc>
      </w:tr>
      <w:tr w:rsidR="00BB4BE8" w:rsidRPr="00936F7F" w14:paraId="3238AC06" w14:textId="77777777" w:rsidTr="00D24864">
        <w:trPr>
          <w:trHeight w:val="20"/>
        </w:trPr>
        <w:tc>
          <w:tcPr>
            <w:tcW w:w="992" w:type="dxa"/>
            <w:vMerge/>
            <w:vAlign w:val="center"/>
          </w:tcPr>
          <w:p w14:paraId="4DF7471D" w14:textId="77777777" w:rsidR="00BB4BE8" w:rsidRPr="00936F7F" w:rsidRDefault="00BB4BE8" w:rsidP="004755F8">
            <w:pPr>
              <w:widowControl w:val="0"/>
              <w:pBdr>
                <w:top w:val="nil"/>
                <w:left w:val="nil"/>
                <w:bottom w:val="nil"/>
                <w:right w:val="nil"/>
                <w:between w:val="nil"/>
              </w:pBdr>
              <w:jc w:val="left"/>
              <w:rPr>
                <w:rFonts w:cs="Arial"/>
                <w:b/>
              </w:rPr>
            </w:pPr>
          </w:p>
        </w:tc>
        <w:tc>
          <w:tcPr>
            <w:tcW w:w="1481" w:type="dxa"/>
            <w:gridSpan w:val="2"/>
            <w:vAlign w:val="center"/>
          </w:tcPr>
          <w:p w14:paraId="2270107C" w14:textId="77777777" w:rsidR="00BB4BE8" w:rsidRPr="00936F7F" w:rsidRDefault="00BB4BE8" w:rsidP="004755F8">
            <w:pPr>
              <w:rPr>
                <w:rFonts w:cs="Arial"/>
              </w:rPr>
            </w:pPr>
            <w:r w:rsidRPr="00936F7F">
              <w:rPr>
                <w:rFonts w:cs="Arial"/>
              </w:rPr>
              <w:t>México</w:t>
            </w:r>
          </w:p>
        </w:tc>
        <w:tc>
          <w:tcPr>
            <w:tcW w:w="1442" w:type="dxa"/>
            <w:vAlign w:val="center"/>
          </w:tcPr>
          <w:p w14:paraId="40351C92" w14:textId="77777777" w:rsidR="00BB4BE8" w:rsidRPr="00936F7F" w:rsidRDefault="00BB4BE8" w:rsidP="004755F8">
            <w:pPr>
              <w:jc w:val="center"/>
              <w:rPr>
                <w:rFonts w:cs="Arial"/>
                <w:b/>
              </w:rPr>
            </w:pPr>
            <w:r w:rsidRPr="00936F7F">
              <w:rPr>
                <w:rFonts w:cs="Arial"/>
                <w:color w:val="808080"/>
              </w:rPr>
              <w:t xml:space="preserve"> </w:t>
            </w:r>
          </w:p>
        </w:tc>
        <w:tc>
          <w:tcPr>
            <w:tcW w:w="1862" w:type="dxa"/>
            <w:vAlign w:val="center"/>
          </w:tcPr>
          <w:p w14:paraId="5095D75E" w14:textId="77777777" w:rsidR="00BB4BE8" w:rsidRPr="00936F7F" w:rsidRDefault="00BB4BE8" w:rsidP="004755F8">
            <w:pPr>
              <w:jc w:val="center"/>
              <w:rPr>
                <w:rFonts w:cs="Arial"/>
                <w:b/>
              </w:rPr>
            </w:pPr>
            <w:r w:rsidRPr="00936F7F">
              <w:rPr>
                <w:rFonts w:cs="Arial"/>
                <w:color w:val="808080"/>
              </w:rPr>
              <w:t xml:space="preserve"> </w:t>
            </w:r>
          </w:p>
        </w:tc>
        <w:tc>
          <w:tcPr>
            <w:tcW w:w="1667" w:type="dxa"/>
            <w:vAlign w:val="center"/>
          </w:tcPr>
          <w:p w14:paraId="1F74122F" w14:textId="77777777" w:rsidR="00BB4BE8" w:rsidRPr="00936F7F" w:rsidRDefault="00BB4BE8" w:rsidP="004755F8">
            <w:pPr>
              <w:jc w:val="center"/>
              <w:rPr>
                <w:rFonts w:cs="Arial"/>
                <w:b/>
              </w:rPr>
            </w:pPr>
            <w:r w:rsidRPr="00936F7F">
              <w:rPr>
                <w:rFonts w:cs="Arial"/>
                <w:color w:val="808080"/>
              </w:rPr>
              <w:t xml:space="preserve"> </w:t>
            </w:r>
          </w:p>
        </w:tc>
        <w:tc>
          <w:tcPr>
            <w:tcW w:w="1912" w:type="dxa"/>
            <w:vAlign w:val="center"/>
          </w:tcPr>
          <w:p w14:paraId="42EA512B" w14:textId="77777777" w:rsidR="00BB4BE8" w:rsidRPr="00936F7F" w:rsidRDefault="00BB4BE8" w:rsidP="004755F8">
            <w:pPr>
              <w:jc w:val="center"/>
              <w:rPr>
                <w:rFonts w:cs="Arial"/>
                <w:b/>
              </w:rPr>
            </w:pPr>
            <w:r w:rsidRPr="00936F7F">
              <w:rPr>
                <w:rFonts w:cs="Arial"/>
                <w:color w:val="808080"/>
              </w:rPr>
              <w:t xml:space="preserve"> </w:t>
            </w:r>
          </w:p>
        </w:tc>
      </w:tr>
      <w:tr w:rsidR="00BB4BE8" w:rsidRPr="00936F7F" w14:paraId="6E59A63C" w14:textId="77777777" w:rsidTr="00D24864">
        <w:trPr>
          <w:trHeight w:val="20"/>
        </w:trPr>
        <w:tc>
          <w:tcPr>
            <w:tcW w:w="992" w:type="dxa"/>
            <w:vMerge/>
            <w:vAlign w:val="center"/>
          </w:tcPr>
          <w:p w14:paraId="432C2E02" w14:textId="77777777" w:rsidR="00BB4BE8" w:rsidRPr="00936F7F" w:rsidRDefault="00BB4BE8" w:rsidP="004755F8">
            <w:pPr>
              <w:widowControl w:val="0"/>
              <w:pBdr>
                <w:top w:val="nil"/>
                <w:left w:val="nil"/>
                <w:bottom w:val="nil"/>
                <w:right w:val="nil"/>
                <w:between w:val="nil"/>
              </w:pBdr>
              <w:jc w:val="left"/>
              <w:rPr>
                <w:rFonts w:cs="Arial"/>
                <w:b/>
              </w:rPr>
            </w:pPr>
          </w:p>
        </w:tc>
        <w:tc>
          <w:tcPr>
            <w:tcW w:w="1481" w:type="dxa"/>
            <w:gridSpan w:val="2"/>
            <w:vAlign w:val="center"/>
          </w:tcPr>
          <w:p w14:paraId="10EDD5AD" w14:textId="77777777" w:rsidR="00BB4BE8" w:rsidRPr="00936F7F" w:rsidRDefault="00BB4BE8" w:rsidP="004755F8">
            <w:pPr>
              <w:rPr>
                <w:rFonts w:cs="Arial"/>
              </w:rPr>
            </w:pPr>
            <w:r w:rsidRPr="00936F7F">
              <w:rPr>
                <w:rFonts w:cs="Arial"/>
              </w:rPr>
              <w:t>Perú</w:t>
            </w:r>
          </w:p>
        </w:tc>
        <w:tc>
          <w:tcPr>
            <w:tcW w:w="1442" w:type="dxa"/>
            <w:vAlign w:val="center"/>
          </w:tcPr>
          <w:p w14:paraId="0F2B0440" w14:textId="77777777" w:rsidR="00BB4BE8" w:rsidRPr="00936F7F" w:rsidRDefault="00BB4BE8" w:rsidP="004755F8">
            <w:pPr>
              <w:jc w:val="center"/>
              <w:rPr>
                <w:rFonts w:cs="Arial"/>
                <w:b/>
              </w:rPr>
            </w:pPr>
            <w:r w:rsidRPr="00936F7F">
              <w:rPr>
                <w:rFonts w:cs="Arial"/>
                <w:color w:val="808080"/>
              </w:rPr>
              <w:t xml:space="preserve"> </w:t>
            </w:r>
          </w:p>
        </w:tc>
        <w:tc>
          <w:tcPr>
            <w:tcW w:w="1862" w:type="dxa"/>
            <w:vAlign w:val="center"/>
          </w:tcPr>
          <w:p w14:paraId="004EB9C9" w14:textId="77777777" w:rsidR="00BB4BE8" w:rsidRPr="00936F7F" w:rsidRDefault="00BB4BE8" w:rsidP="004755F8">
            <w:pPr>
              <w:jc w:val="center"/>
              <w:rPr>
                <w:rFonts w:cs="Arial"/>
                <w:b/>
              </w:rPr>
            </w:pPr>
            <w:r w:rsidRPr="00936F7F">
              <w:rPr>
                <w:rFonts w:cs="Arial"/>
                <w:color w:val="808080"/>
              </w:rPr>
              <w:t xml:space="preserve"> </w:t>
            </w:r>
          </w:p>
        </w:tc>
        <w:tc>
          <w:tcPr>
            <w:tcW w:w="1667" w:type="dxa"/>
            <w:vAlign w:val="center"/>
          </w:tcPr>
          <w:p w14:paraId="6739FFC7" w14:textId="77777777" w:rsidR="00BB4BE8" w:rsidRPr="00936F7F" w:rsidRDefault="00BB4BE8" w:rsidP="004755F8">
            <w:pPr>
              <w:jc w:val="center"/>
              <w:rPr>
                <w:rFonts w:cs="Arial"/>
                <w:b/>
              </w:rPr>
            </w:pPr>
            <w:r w:rsidRPr="00936F7F">
              <w:rPr>
                <w:rFonts w:cs="Arial"/>
                <w:color w:val="808080"/>
              </w:rPr>
              <w:t xml:space="preserve"> </w:t>
            </w:r>
          </w:p>
        </w:tc>
        <w:tc>
          <w:tcPr>
            <w:tcW w:w="1912" w:type="dxa"/>
            <w:vAlign w:val="center"/>
          </w:tcPr>
          <w:p w14:paraId="37165222" w14:textId="77777777" w:rsidR="00BB4BE8" w:rsidRPr="00936F7F" w:rsidRDefault="00BB4BE8" w:rsidP="004755F8">
            <w:pPr>
              <w:jc w:val="center"/>
              <w:rPr>
                <w:rFonts w:cs="Arial"/>
                <w:b/>
              </w:rPr>
            </w:pPr>
            <w:r w:rsidRPr="00936F7F">
              <w:rPr>
                <w:rFonts w:cs="Arial"/>
                <w:color w:val="808080"/>
              </w:rPr>
              <w:t xml:space="preserve"> </w:t>
            </w:r>
          </w:p>
        </w:tc>
      </w:tr>
      <w:tr w:rsidR="00BB4BE8" w:rsidRPr="00936F7F" w14:paraId="09A38E28" w14:textId="77777777" w:rsidTr="00D24864">
        <w:trPr>
          <w:trHeight w:val="20"/>
        </w:trPr>
        <w:tc>
          <w:tcPr>
            <w:tcW w:w="2473" w:type="dxa"/>
            <w:gridSpan w:val="3"/>
            <w:vAlign w:val="center"/>
          </w:tcPr>
          <w:p w14:paraId="004B3B5F" w14:textId="77777777" w:rsidR="00BB4BE8" w:rsidRPr="00936F7F" w:rsidRDefault="00BB4BE8" w:rsidP="004755F8">
            <w:pPr>
              <w:rPr>
                <w:rFonts w:cs="Arial"/>
              </w:rPr>
            </w:pPr>
            <w:r w:rsidRPr="00936F7F">
              <w:rPr>
                <w:rFonts w:cs="Arial"/>
              </w:rPr>
              <w:t>Canadá</w:t>
            </w:r>
          </w:p>
        </w:tc>
        <w:tc>
          <w:tcPr>
            <w:tcW w:w="1442" w:type="dxa"/>
            <w:vAlign w:val="center"/>
          </w:tcPr>
          <w:p w14:paraId="61314A75" w14:textId="77777777" w:rsidR="00BB4BE8" w:rsidRPr="00936F7F" w:rsidRDefault="00BB4BE8" w:rsidP="004755F8">
            <w:pPr>
              <w:jc w:val="center"/>
              <w:rPr>
                <w:rFonts w:cs="Arial"/>
                <w:b/>
              </w:rPr>
            </w:pPr>
            <w:r w:rsidRPr="00936F7F">
              <w:rPr>
                <w:rFonts w:cs="Arial"/>
                <w:color w:val="808080"/>
              </w:rPr>
              <w:t xml:space="preserve"> </w:t>
            </w:r>
          </w:p>
        </w:tc>
        <w:tc>
          <w:tcPr>
            <w:tcW w:w="1862" w:type="dxa"/>
            <w:vAlign w:val="center"/>
          </w:tcPr>
          <w:p w14:paraId="3B024505" w14:textId="77777777" w:rsidR="00BB4BE8" w:rsidRPr="00936F7F" w:rsidRDefault="00BB4BE8" w:rsidP="004755F8">
            <w:pPr>
              <w:jc w:val="center"/>
              <w:rPr>
                <w:rFonts w:cs="Arial"/>
                <w:b/>
              </w:rPr>
            </w:pPr>
            <w:r w:rsidRPr="00936F7F">
              <w:rPr>
                <w:rFonts w:cs="Arial"/>
                <w:color w:val="808080"/>
              </w:rPr>
              <w:t xml:space="preserve"> </w:t>
            </w:r>
          </w:p>
        </w:tc>
        <w:tc>
          <w:tcPr>
            <w:tcW w:w="1667" w:type="dxa"/>
            <w:vAlign w:val="center"/>
          </w:tcPr>
          <w:p w14:paraId="611EA2DC" w14:textId="77777777" w:rsidR="00BB4BE8" w:rsidRPr="00936F7F" w:rsidRDefault="00BB4BE8" w:rsidP="004755F8">
            <w:pPr>
              <w:jc w:val="center"/>
              <w:rPr>
                <w:rFonts w:cs="Arial"/>
                <w:b/>
              </w:rPr>
            </w:pPr>
            <w:r w:rsidRPr="00936F7F">
              <w:rPr>
                <w:rFonts w:cs="Arial"/>
                <w:color w:val="808080"/>
              </w:rPr>
              <w:t xml:space="preserve"> </w:t>
            </w:r>
          </w:p>
        </w:tc>
        <w:tc>
          <w:tcPr>
            <w:tcW w:w="1912" w:type="dxa"/>
            <w:vAlign w:val="center"/>
          </w:tcPr>
          <w:p w14:paraId="6F5ACE27" w14:textId="77777777" w:rsidR="00BB4BE8" w:rsidRPr="00936F7F" w:rsidRDefault="00BB4BE8" w:rsidP="004755F8">
            <w:pPr>
              <w:jc w:val="center"/>
              <w:rPr>
                <w:rFonts w:cs="Arial"/>
                <w:b/>
              </w:rPr>
            </w:pPr>
            <w:r w:rsidRPr="00936F7F">
              <w:rPr>
                <w:rFonts w:cs="Arial"/>
                <w:color w:val="808080"/>
              </w:rPr>
              <w:t xml:space="preserve"> </w:t>
            </w:r>
          </w:p>
        </w:tc>
      </w:tr>
      <w:tr w:rsidR="00BB4BE8" w:rsidRPr="00936F7F" w14:paraId="5FAC09C6" w14:textId="77777777" w:rsidTr="00D24864">
        <w:trPr>
          <w:trHeight w:val="20"/>
        </w:trPr>
        <w:tc>
          <w:tcPr>
            <w:tcW w:w="2473" w:type="dxa"/>
            <w:gridSpan w:val="3"/>
            <w:vAlign w:val="center"/>
          </w:tcPr>
          <w:p w14:paraId="62913BDE" w14:textId="77777777" w:rsidR="00BB4BE8" w:rsidRPr="00936F7F" w:rsidRDefault="00BB4BE8" w:rsidP="004755F8">
            <w:pPr>
              <w:rPr>
                <w:rFonts w:cs="Arial"/>
              </w:rPr>
            </w:pPr>
            <w:r w:rsidRPr="00936F7F">
              <w:rPr>
                <w:rFonts w:cs="Arial"/>
              </w:rPr>
              <w:t>Chile</w:t>
            </w:r>
          </w:p>
        </w:tc>
        <w:tc>
          <w:tcPr>
            <w:tcW w:w="1442" w:type="dxa"/>
            <w:vAlign w:val="center"/>
          </w:tcPr>
          <w:p w14:paraId="78B29B59" w14:textId="77777777" w:rsidR="00BB4BE8" w:rsidRPr="00936F7F" w:rsidRDefault="00BB4BE8" w:rsidP="004755F8">
            <w:pPr>
              <w:jc w:val="center"/>
              <w:rPr>
                <w:rFonts w:cs="Arial"/>
                <w:b/>
              </w:rPr>
            </w:pPr>
            <w:r w:rsidRPr="00936F7F">
              <w:rPr>
                <w:rFonts w:cs="Arial"/>
                <w:color w:val="808080"/>
              </w:rPr>
              <w:t xml:space="preserve"> </w:t>
            </w:r>
          </w:p>
        </w:tc>
        <w:tc>
          <w:tcPr>
            <w:tcW w:w="1862" w:type="dxa"/>
            <w:vAlign w:val="center"/>
          </w:tcPr>
          <w:p w14:paraId="76FE8E27" w14:textId="77777777" w:rsidR="00BB4BE8" w:rsidRPr="00936F7F" w:rsidRDefault="00BB4BE8" w:rsidP="004755F8">
            <w:pPr>
              <w:jc w:val="center"/>
              <w:rPr>
                <w:rFonts w:cs="Arial"/>
                <w:b/>
              </w:rPr>
            </w:pPr>
            <w:r w:rsidRPr="00936F7F">
              <w:rPr>
                <w:rFonts w:cs="Arial"/>
                <w:color w:val="808080"/>
              </w:rPr>
              <w:t xml:space="preserve"> </w:t>
            </w:r>
          </w:p>
        </w:tc>
        <w:tc>
          <w:tcPr>
            <w:tcW w:w="1667" w:type="dxa"/>
            <w:vAlign w:val="center"/>
          </w:tcPr>
          <w:p w14:paraId="1EA072DE" w14:textId="77777777" w:rsidR="00BB4BE8" w:rsidRPr="00936F7F" w:rsidRDefault="00BB4BE8" w:rsidP="004755F8">
            <w:pPr>
              <w:jc w:val="center"/>
              <w:rPr>
                <w:rFonts w:cs="Arial"/>
                <w:b/>
              </w:rPr>
            </w:pPr>
            <w:r w:rsidRPr="00936F7F">
              <w:rPr>
                <w:rFonts w:cs="Arial"/>
                <w:color w:val="808080"/>
              </w:rPr>
              <w:t xml:space="preserve"> </w:t>
            </w:r>
          </w:p>
        </w:tc>
        <w:tc>
          <w:tcPr>
            <w:tcW w:w="1912" w:type="dxa"/>
            <w:vAlign w:val="center"/>
          </w:tcPr>
          <w:p w14:paraId="0C637C81" w14:textId="77777777" w:rsidR="00BB4BE8" w:rsidRPr="00936F7F" w:rsidRDefault="00BB4BE8" w:rsidP="004755F8">
            <w:pPr>
              <w:jc w:val="center"/>
              <w:rPr>
                <w:rFonts w:cs="Arial"/>
                <w:b/>
              </w:rPr>
            </w:pPr>
            <w:r w:rsidRPr="00936F7F">
              <w:rPr>
                <w:rFonts w:cs="Arial"/>
                <w:color w:val="808080"/>
              </w:rPr>
              <w:t xml:space="preserve"> </w:t>
            </w:r>
          </w:p>
        </w:tc>
      </w:tr>
      <w:tr w:rsidR="00BB4BE8" w:rsidRPr="00936F7F" w14:paraId="6EECDEF6" w14:textId="77777777" w:rsidTr="00D24864">
        <w:trPr>
          <w:trHeight w:val="20"/>
        </w:trPr>
        <w:tc>
          <w:tcPr>
            <w:tcW w:w="2473" w:type="dxa"/>
            <w:gridSpan w:val="3"/>
            <w:vAlign w:val="center"/>
          </w:tcPr>
          <w:p w14:paraId="65FFD183" w14:textId="77777777" w:rsidR="00BB4BE8" w:rsidRPr="00936F7F" w:rsidRDefault="00BB4BE8" w:rsidP="004755F8">
            <w:pPr>
              <w:rPr>
                <w:rFonts w:cs="Arial"/>
              </w:rPr>
            </w:pPr>
            <w:r w:rsidRPr="00936F7F">
              <w:rPr>
                <w:rFonts w:cs="Arial"/>
              </w:rPr>
              <w:t>Corea</w:t>
            </w:r>
          </w:p>
        </w:tc>
        <w:tc>
          <w:tcPr>
            <w:tcW w:w="1442" w:type="dxa"/>
            <w:vAlign w:val="center"/>
          </w:tcPr>
          <w:p w14:paraId="22156D9A" w14:textId="77777777" w:rsidR="00BB4BE8" w:rsidRPr="00936F7F" w:rsidRDefault="00BB4BE8" w:rsidP="004755F8">
            <w:pPr>
              <w:jc w:val="center"/>
              <w:rPr>
                <w:rFonts w:cs="Arial"/>
                <w:b/>
              </w:rPr>
            </w:pPr>
            <w:r w:rsidRPr="00936F7F">
              <w:rPr>
                <w:rFonts w:cs="Arial"/>
                <w:color w:val="808080"/>
              </w:rPr>
              <w:t xml:space="preserve"> </w:t>
            </w:r>
          </w:p>
        </w:tc>
        <w:tc>
          <w:tcPr>
            <w:tcW w:w="1862" w:type="dxa"/>
            <w:vAlign w:val="center"/>
          </w:tcPr>
          <w:p w14:paraId="2B1A6CB6" w14:textId="77777777" w:rsidR="00BB4BE8" w:rsidRPr="00936F7F" w:rsidRDefault="00BB4BE8" w:rsidP="004755F8">
            <w:pPr>
              <w:jc w:val="center"/>
              <w:rPr>
                <w:rFonts w:cs="Arial"/>
                <w:b/>
              </w:rPr>
            </w:pPr>
            <w:r w:rsidRPr="00936F7F">
              <w:rPr>
                <w:rFonts w:cs="Arial"/>
                <w:color w:val="808080"/>
              </w:rPr>
              <w:t xml:space="preserve"> </w:t>
            </w:r>
          </w:p>
        </w:tc>
        <w:tc>
          <w:tcPr>
            <w:tcW w:w="1667" w:type="dxa"/>
            <w:vAlign w:val="center"/>
          </w:tcPr>
          <w:p w14:paraId="2FC94BB3" w14:textId="77777777" w:rsidR="00BB4BE8" w:rsidRPr="00936F7F" w:rsidRDefault="00BB4BE8" w:rsidP="004755F8">
            <w:pPr>
              <w:jc w:val="center"/>
              <w:rPr>
                <w:rFonts w:cs="Arial"/>
                <w:b/>
              </w:rPr>
            </w:pPr>
            <w:r w:rsidRPr="00936F7F">
              <w:rPr>
                <w:rFonts w:cs="Arial"/>
                <w:color w:val="808080"/>
              </w:rPr>
              <w:t xml:space="preserve"> </w:t>
            </w:r>
          </w:p>
        </w:tc>
        <w:tc>
          <w:tcPr>
            <w:tcW w:w="1912" w:type="dxa"/>
            <w:vAlign w:val="center"/>
          </w:tcPr>
          <w:p w14:paraId="5869D3BD" w14:textId="77777777" w:rsidR="00BB4BE8" w:rsidRPr="00936F7F" w:rsidRDefault="00BB4BE8" w:rsidP="004755F8">
            <w:pPr>
              <w:jc w:val="center"/>
              <w:rPr>
                <w:rFonts w:cs="Arial"/>
                <w:b/>
              </w:rPr>
            </w:pPr>
            <w:r w:rsidRPr="00936F7F">
              <w:rPr>
                <w:rFonts w:cs="Arial"/>
                <w:color w:val="808080"/>
              </w:rPr>
              <w:t xml:space="preserve"> </w:t>
            </w:r>
          </w:p>
        </w:tc>
      </w:tr>
      <w:tr w:rsidR="00BB4BE8" w:rsidRPr="00936F7F" w14:paraId="40E03287" w14:textId="77777777" w:rsidTr="00D24864">
        <w:trPr>
          <w:trHeight w:val="20"/>
        </w:trPr>
        <w:tc>
          <w:tcPr>
            <w:tcW w:w="2473" w:type="dxa"/>
            <w:gridSpan w:val="3"/>
            <w:vAlign w:val="center"/>
          </w:tcPr>
          <w:p w14:paraId="10327363" w14:textId="77777777" w:rsidR="00BB4BE8" w:rsidRPr="00936F7F" w:rsidRDefault="00BB4BE8" w:rsidP="004755F8">
            <w:pPr>
              <w:rPr>
                <w:rFonts w:cs="Arial"/>
              </w:rPr>
            </w:pPr>
            <w:r w:rsidRPr="00936F7F">
              <w:rPr>
                <w:rFonts w:cs="Arial"/>
              </w:rPr>
              <w:t>Costa Rica</w:t>
            </w:r>
          </w:p>
        </w:tc>
        <w:tc>
          <w:tcPr>
            <w:tcW w:w="1442" w:type="dxa"/>
            <w:vAlign w:val="center"/>
          </w:tcPr>
          <w:p w14:paraId="7A8165B8" w14:textId="77777777" w:rsidR="00BB4BE8" w:rsidRPr="00936F7F" w:rsidRDefault="00BB4BE8" w:rsidP="004755F8">
            <w:pPr>
              <w:jc w:val="center"/>
              <w:rPr>
                <w:rFonts w:cs="Arial"/>
                <w:b/>
              </w:rPr>
            </w:pPr>
            <w:r w:rsidRPr="00936F7F">
              <w:rPr>
                <w:rFonts w:cs="Arial"/>
                <w:color w:val="808080"/>
              </w:rPr>
              <w:t xml:space="preserve"> </w:t>
            </w:r>
          </w:p>
        </w:tc>
        <w:tc>
          <w:tcPr>
            <w:tcW w:w="1862" w:type="dxa"/>
            <w:vAlign w:val="center"/>
          </w:tcPr>
          <w:p w14:paraId="51282BFE" w14:textId="77777777" w:rsidR="00BB4BE8" w:rsidRPr="00936F7F" w:rsidRDefault="00BB4BE8" w:rsidP="004755F8">
            <w:pPr>
              <w:jc w:val="center"/>
              <w:rPr>
                <w:rFonts w:cs="Arial"/>
                <w:b/>
              </w:rPr>
            </w:pPr>
            <w:r w:rsidRPr="00936F7F">
              <w:rPr>
                <w:rFonts w:cs="Arial"/>
                <w:color w:val="808080"/>
              </w:rPr>
              <w:t xml:space="preserve"> </w:t>
            </w:r>
          </w:p>
        </w:tc>
        <w:tc>
          <w:tcPr>
            <w:tcW w:w="1667" w:type="dxa"/>
            <w:vAlign w:val="center"/>
          </w:tcPr>
          <w:p w14:paraId="0D2C9BB3" w14:textId="77777777" w:rsidR="00BB4BE8" w:rsidRPr="00936F7F" w:rsidRDefault="00BB4BE8" w:rsidP="004755F8">
            <w:pPr>
              <w:jc w:val="center"/>
              <w:rPr>
                <w:rFonts w:cs="Arial"/>
                <w:b/>
              </w:rPr>
            </w:pPr>
            <w:r w:rsidRPr="00936F7F">
              <w:rPr>
                <w:rFonts w:cs="Arial"/>
                <w:color w:val="808080"/>
              </w:rPr>
              <w:t xml:space="preserve"> </w:t>
            </w:r>
          </w:p>
        </w:tc>
        <w:tc>
          <w:tcPr>
            <w:tcW w:w="1912" w:type="dxa"/>
            <w:vAlign w:val="center"/>
          </w:tcPr>
          <w:p w14:paraId="035DCF23" w14:textId="77777777" w:rsidR="00BB4BE8" w:rsidRPr="00936F7F" w:rsidRDefault="00BB4BE8" w:rsidP="004755F8">
            <w:pPr>
              <w:jc w:val="center"/>
              <w:rPr>
                <w:rFonts w:cs="Arial"/>
                <w:b/>
              </w:rPr>
            </w:pPr>
            <w:r w:rsidRPr="00936F7F">
              <w:rPr>
                <w:rFonts w:cs="Arial"/>
                <w:color w:val="808080"/>
              </w:rPr>
              <w:t xml:space="preserve"> </w:t>
            </w:r>
          </w:p>
        </w:tc>
      </w:tr>
      <w:tr w:rsidR="00BB4BE8" w:rsidRPr="00936F7F" w14:paraId="16232579" w14:textId="77777777" w:rsidTr="00D24864">
        <w:trPr>
          <w:trHeight w:val="20"/>
        </w:trPr>
        <w:tc>
          <w:tcPr>
            <w:tcW w:w="2473" w:type="dxa"/>
            <w:gridSpan w:val="3"/>
            <w:vAlign w:val="center"/>
          </w:tcPr>
          <w:p w14:paraId="73FF4373" w14:textId="77777777" w:rsidR="00BB4BE8" w:rsidRPr="00936F7F" w:rsidRDefault="00BB4BE8" w:rsidP="004755F8">
            <w:pPr>
              <w:rPr>
                <w:rFonts w:cs="Arial"/>
              </w:rPr>
            </w:pPr>
            <w:r w:rsidRPr="00936F7F">
              <w:rPr>
                <w:rFonts w:cs="Arial"/>
              </w:rPr>
              <w:t>Estados Unidos</w:t>
            </w:r>
          </w:p>
        </w:tc>
        <w:tc>
          <w:tcPr>
            <w:tcW w:w="1442" w:type="dxa"/>
            <w:vAlign w:val="center"/>
          </w:tcPr>
          <w:p w14:paraId="22CB8DE3" w14:textId="77777777" w:rsidR="00BB4BE8" w:rsidRPr="00936F7F" w:rsidRDefault="00BB4BE8" w:rsidP="004755F8">
            <w:pPr>
              <w:jc w:val="center"/>
              <w:rPr>
                <w:rFonts w:cs="Arial"/>
                <w:b/>
              </w:rPr>
            </w:pPr>
            <w:r w:rsidRPr="00936F7F">
              <w:rPr>
                <w:rFonts w:cs="Arial"/>
                <w:color w:val="808080"/>
              </w:rPr>
              <w:t xml:space="preserve"> </w:t>
            </w:r>
          </w:p>
        </w:tc>
        <w:tc>
          <w:tcPr>
            <w:tcW w:w="1862" w:type="dxa"/>
            <w:vAlign w:val="center"/>
          </w:tcPr>
          <w:p w14:paraId="760F01B9" w14:textId="77777777" w:rsidR="00BB4BE8" w:rsidRPr="00936F7F" w:rsidRDefault="00BB4BE8" w:rsidP="004755F8">
            <w:pPr>
              <w:jc w:val="center"/>
              <w:rPr>
                <w:rFonts w:cs="Arial"/>
                <w:b/>
              </w:rPr>
            </w:pPr>
            <w:r w:rsidRPr="00936F7F">
              <w:rPr>
                <w:rFonts w:cs="Arial"/>
                <w:color w:val="808080"/>
              </w:rPr>
              <w:t xml:space="preserve"> </w:t>
            </w:r>
          </w:p>
        </w:tc>
        <w:tc>
          <w:tcPr>
            <w:tcW w:w="1667" w:type="dxa"/>
            <w:vAlign w:val="center"/>
          </w:tcPr>
          <w:p w14:paraId="38C20241" w14:textId="77777777" w:rsidR="00BB4BE8" w:rsidRPr="00936F7F" w:rsidRDefault="00BB4BE8" w:rsidP="004755F8">
            <w:pPr>
              <w:jc w:val="center"/>
              <w:rPr>
                <w:rFonts w:cs="Arial"/>
                <w:b/>
              </w:rPr>
            </w:pPr>
            <w:r w:rsidRPr="00936F7F">
              <w:rPr>
                <w:rFonts w:cs="Arial"/>
                <w:color w:val="808080"/>
              </w:rPr>
              <w:t xml:space="preserve"> </w:t>
            </w:r>
          </w:p>
        </w:tc>
        <w:tc>
          <w:tcPr>
            <w:tcW w:w="1912" w:type="dxa"/>
            <w:vAlign w:val="center"/>
          </w:tcPr>
          <w:p w14:paraId="05DD4EC2" w14:textId="77777777" w:rsidR="00BB4BE8" w:rsidRPr="00936F7F" w:rsidRDefault="00BB4BE8" w:rsidP="004755F8">
            <w:pPr>
              <w:jc w:val="center"/>
              <w:rPr>
                <w:rFonts w:cs="Arial"/>
                <w:b/>
              </w:rPr>
            </w:pPr>
            <w:r w:rsidRPr="00936F7F">
              <w:rPr>
                <w:rFonts w:cs="Arial"/>
                <w:color w:val="808080"/>
              </w:rPr>
              <w:t xml:space="preserve"> </w:t>
            </w:r>
          </w:p>
        </w:tc>
      </w:tr>
      <w:tr w:rsidR="00BB4BE8" w:rsidRPr="00936F7F" w14:paraId="4F4CC0BB" w14:textId="77777777" w:rsidTr="00D24864">
        <w:trPr>
          <w:trHeight w:val="20"/>
        </w:trPr>
        <w:tc>
          <w:tcPr>
            <w:tcW w:w="2473" w:type="dxa"/>
            <w:gridSpan w:val="3"/>
            <w:vAlign w:val="center"/>
          </w:tcPr>
          <w:p w14:paraId="5D6140E3" w14:textId="77777777" w:rsidR="00BB4BE8" w:rsidRPr="00936F7F" w:rsidRDefault="00BB4BE8" w:rsidP="004755F8">
            <w:pPr>
              <w:rPr>
                <w:rFonts w:cs="Arial"/>
              </w:rPr>
            </w:pPr>
            <w:r w:rsidRPr="00936F7F">
              <w:rPr>
                <w:rFonts w:cs="Arial"/>
              </w:rPr>
              <w:t>Estados AELC</w:t>
            </w:r>
          </w:p>
        </w:tc>
        <w:tc>
          <w:tcPr>
            <w:tcW w:w="1442" w:type="dxa"/>
            <w:vAlign w:val="center"/>
          </w:tcPr>
          <w:p w14:paraId="77032B90" w14:textId="77777777" w:rsidR="00BB4BE8" w:rsidRPr="00936F7F" w:rsidRDefault="00BB4BE8" w:rsidP="004755F8">
            <w:pPr>
              <w:jc w:val="center"/>
              <w:rPr>
                <w:rFonts w:cs="Arial"/>
                <w:b/>
              </w:rPr>
            </w:pPr>
            <w:r w:rsidRPr="00936F7F">
              <w:rPr>
                <w:rFonts w:cs="Arial"/>
                <w:color w:val="808080"/>
              </w:rPr>
              <w:t xml:space="preserve"> </w:t>
            </w:r>
          </w:p>
        </w:tc>
        <w:tc>
          <w:tcPr>
            <w:tcW w:w="1862" w:type="dxa"/>
            <w:vAlign w:val="center"/>
          </w:tcPr>
          <w:p w14:paraId="4FAB311E" w14:textId="77777777" w:rsidR="00BB4BE8" w:rsidRPr="00936F7F" w:rsidRDefault="00BB4BE8" w:rsidP="004755F8">
            <w:pPr>
              <w:jc w:val="center"/>
              <w:rPr>
                <w:rFonts w:cs="Arial"/>
                <w:b/>
              </w:rPr>
            </w:pPr>
            <w:r w:rsidRPr="00936F7F">
              <w:rPr>
                <w:rFonts w:cs="Arial"/>
                <w:color w:val="808080"/>
              </w:rPr>
              <w:t xml:space="preserve"> </w:t>
            </w:r>
          </w:p>
        </w:tc>
        <w:tc>
          <w:tcPr>
            <w:tcW w:w="1667" w:type="dxa"/>
            <w:vAlign w:val="center"/>
          </w:tcPr>
          <w:p w14:paraId="758824D6" w14:textId="77777777" w:rsidR="00BB4BE8" w:rsidRPr="00936F7F" w:rsidRDefault="00BB4BE8" w:rsidP="004755F8">
            <w:pPr>
              <w:jc w:val="center"/>
              <w:rPr>
                <w:rFonts w:cs="Arial"/>
                <w:b/>
              </w:rPr>
            </w:pPr>
            <w:r w:rsidRPr="00936F7F">
              <w:rPr>
                <w:rFonts w:cs="Arial"/>
                <w:color w:val="808080"/>
              </w:rPr>
              <w:t xml:space="preserve"> </w:t>
            </w:r>
          </w:p>
        </w:tc>
        <w:tc>
          <w:tcPr>
            <w:tcW w:w="1912" w:type="dxa"/>
            <w:vAlign w:val="center"/>
          </w:tcPr>
          <w:p w14:paraId="02FA16E3" w14:textId="77777777" w:rsidR="00BB4BE8" w:rsidRPr="00936F7F" w:rsidRDefault="00BB4BE8" w:rsidP="004755F8">
            <w:pPr>
              <w:jc w:val="center"/>
              <w:rPr>
                <w:rFonts w:cs="Arial"/>
                <w:b/>
              </w:rPr>
            </w:pPr>
            <w:r w:rsidRPr="00936F7F">
              <w:rPr>
                <w:rFonts w:cs="Arial"/>
                <w:color w:val="808080"/>
              </w:rPr>
              <w:t xml:space="preserve"> </w:t>
            </w:r>
          </w:p>
        </w:tc>
      </w:tr>
      <w:tr w:rsidR="00BB4BE8" w:rsidRPr="00936F7F" w14:paraId="7EEDB90B" w14:textId="77777777" w:rsidTr="00D24864">
        <w:trPr>
          <w:trHeight w:val="20"/>
        </w:trPr>
        <w:tc>
          <w:tcPr>
            <w:tcW w:w="2473" w:type="dxa"/>
            <w:gridSpan w:val="3"/>
            <w:vAlign w:val="center"/>
          </w:tcPr>
          <w:p w14:paraId="4E8A9D9A" w14:textId="77777777" w:rsidR="00BB4BE8" w:rsidRPr="00936F7F" w:rsidRDefault="00BB4BE8" w:rsidP="004755F8">
            <w:pPr>
              <w:rPr>
                <w:rFonts w:cs="Arial"/>
              </w:rPr>
            </w:pPr>
            <w:r w:rsidRPr="00936F7F">
              <w:rPr>
                <w:rFonts w:cs="Arial"/>
              </w:rPr>
              <w:t>México</w:t>
            </w:r>
          </w:p>
        </w:tc>
        <w:tc>
          <w:tcPr>
            <w:tcW w:w="1442" w:type="dxa"/>
            <w:vAlign w:val="center"/>
          </w:tcPr>
          <w:p w14:paraId="36CCFB5B" w14:textId="77777777" w:rsidR="00BB4BE8" w:rsidRPr="00936F7F" w:rsidRDefault="00BB4BE8" w:rsidP="004755F8">
            <w:pPr>
              <w:jc w:val="center"/>
              <w:rPr>
                <w:rFonts w:cs="Arial"/>
                <w:b/>
              </w:rPr>
            </w:pPr>
            <w:r w:rsidRPr="00936F7F">
              <w:rPr>
                <w:rFonts w:cs="Arial"/>
                <w:color w:val="808080"/>
              </w:rPr>
              <w:t xml:space="preserve"> </w:t>
            </w:r>
          </w:p>
        </w:tc>
        <w:tc>
          <w:tcPr>
            <w:tcW w:w="1862" w:type="dxa"/>
            <w:vAlign w:val="center"/>
          </w:tcPr>
          <w:p w14:paraId="70D3A6CD" w14:textId="77777777" w:rsidR="00BB4BE8" w:rsidRPr="00936F7F" w:rsidRDefault="00BB4BE8" w:rsidP="004755F8">
            <w:pPr>
              <w:jc w:val="center"/>
              <w:rPr>
                <w:rFonts w:cs="Arial"/>
                <w:b/>
              </w:rPr>
            </w:pPr>
            <w:r w:rsidRPr="00936F7F">
              <w:rPr>
                <w:rFonts w:cs="Arial"/>
                <w:color w:val="808080"/>
              </w:rPr>
              <w:t xml:space="preserve"> </w:t>
            </w:r>
          </w:p>
        </w:tc>
        <w:tc>
          <w:tcPr>
            <w:tcW w:w="1667" w:type="dxa"/>
            <w:vAlign w:val="center"/>
          </w:tcPr>
          <w:p w14:paraId="02B2F106" w14:textId="77777777" w:rsidR="00BB4BE8" w:rsidRPr="00936F7F" w:rsidRDefault="00BB4BE8" w:rsidP="004755F8">
            <w:pPr>
              <w:jc w:val="center"/>
              <w:rPr>
                <w:rFonts w:cs="Arial"/>
                <w:b/>
              </w:rPr>
            </w:pPr>
            <w:r w:rsidRPr="00936F7F">
              <w:rPr>
                <w:rFonts w:cs="Arial"/>
                <w:color w:val="808080"/>
              </w:rPr>
              <w:t xml:space="preserve"> </w:t>
            </w:r>
          </w:p>
        </w:tc>
        <w:tc>
          <w:tcPr>
            <w:tcW w:w="1912" w:type="dxa"/>
            <w:vAlign w:val="center"/>
          </w:tcPr>
          <w:p w14:paraId="25D5320C" w14:textId="77777777" w:rsidR="00BB4BE8" w:rsidRPr="00936F7F" w:rsidRDefault="00BB4BE8" w:rsidP="004755F8">
            <w:pPr>
              <w:jc w:val="center"/>
              <w:rPr>
                <w:rFonts w:cs="Arial"/>
                <w:b/>
              </w:rPr>
            </w:pPr>
            <w:r w:rsidRPr="00936F7F">
              <w:rPr>
                <w:rFonts w:cs="Arial"/>
                <w:color w:val="808080"/>
              </w:rPr>
              <w:t xml:space="preserve"> </w:t>
            </w:r>
          </w:p>
        </w:tc>
      </w:tr>
      <w:tr w:rsidR="00BB4BE8" w:rsidRPr="00936F7F" w14:paraId="63C4A3CA" w14:textId="77777777" w:rsidTr="00D24864">
        <w:trPr>
          <w:trHeight w:val="20"/>
        </w:trPr>
        <w:tc>
          <w:tcPr>
            <w:tcW w:w="1100" w:type="dxa"/>
            <w:gridSpan w:val="2"/>
            <w:vMerge w:val="restart"/>
            <w:vAlign w:val="center"/>
          </w:tcPr>
          <w:p w14:paraId="00E0E52B" w14:textId="77777777" w:rsidR="00BB4BE8" w:rsidRPr="00936F7F" w:rsidRDefault="00BB4BE8" w:rsidP="004755F8">
            <w:pPr>
              <w:rPr>
                <w:rFonts w:cs="Arial"/>
              </w:rPr>
            </w:pPr>
            <w:r w:rsidRPr="00936F7F">
              <w:rPr>
                <w:rFonts w:cs="Arial"/>
              </w:rPr>
              <w:t>Triángulo Norte</w:t>
            </w:r>
          </w:p>
        </w:tc>
        <w:tc>
          <w:tcPr>
            <w:tcW w:w="1373" w:type="dxa"/>
            <w:vAlign w:val="center"/>
          </w:tcPr>
          <w:p w14:paraId="4EC45400" w14:textId="77777777" w:rsidR="00BB4BE8" w:rsidRPr="00936F7F" w:rsidRDefault="00BB4BE8" w:rsidP="004755F8">
            <w:pPr>
              <w:rPr>
                <w:rFonts w:cs="Arial"/>
              </w:rPr>
            </w:pPr>
            <w:r w:rsidRPr="00936F7F">
              <w:rPr>
                <w:rFonts w:cs="Arial"/>
              </w:rPr>
              <w:t>El Salvador</w:t>
            </w:r>
          </w:p>
        </w:tc>
        <w:tc>
          <w:tcPr>
            <w:tcW w:w="1442" w:type="dxa"/>
            <w:vAlign w:val="center"/>
          </w:tcPr>
          <w:p w14:paraId="5CD75260" w14:textId="77777777" w:rsidR="00BB4BE8" w:rsidRPr="00936F7F" w:rsidRDefault="00BB4BE8" w:rsidP="004755F8">
            <w:pPr>
              <w:jc w:val="center"/>
              <w:rPr>
                <w:rFonts w:cs="Arial"/>
                <w:b/>
              </w:rPr>
            </w:pPr>
            <w:r w:rsidRPr="00936F7F">
              <w:rPr>
                <w:rFonts w:cs="Arial"/>
                <w:color w:val="808080"/>
              </w:rPr>
              <w:t xml:space="preserve"> </w:t>
            </w:r>
          </w:p>
        </w:tc>
        <w:tc>
          <w:tcPr>
            <w:tcW w:w="1862" w:type="dxa"/>
            <w:vAlign w:val="center"/>
          </w:tcPr>
          <w:p w14:paraId="4B801207" w14:textId="77777777" w:rsidR="00BB4BE8" w:rsidRPr="00936F7F" w:rsidRDefault="00BB4BE8" w:rsidP="004755F8">
            <w:pPr>
              <w:jc w:val="center"/>
              <w:rPr>
                <w:rFonts w:cs="Arial"/>
                <w:b/>
              </w:rPr>
            </w:pPr>
            <w:r w:rsidRPr="00936F7F">
              <w:rPr>
                <w:rFonts w:cs="Arial"/>
                <w:color w:val="808080"/>
              </w:rPr>
              <w:t xml:space="preserve"> </w:t>
            </w:r>
          </w:p>
        </w:tc>
        <w:tc>
          <w:tcPr>
            <w:tcW w:w="1667" w:type="dxa"/>
            <w:vAlign w:val="center"/>
          </w:tcPr>
          <w:p w14:paraId="0B4078A1" w14:textId="77777777" w:rsidR="00BB4BE8" w:rsidRPr="00936F7F" w:rsidRDefault="00BB4BE8" w:rsidP="004755F8">
            <w:pPr>
              <w:jc w:val="center"/>
              <w:rPr>
                <w:rFonts w:cs="Arial"/>
                <w:b/>
              </w:rPr>
            </w:pPr>
            <w:r w:rsidRPr="00936F7F">
              <w:rPr>
                <w:rFonts w:cs="Arial"/>
                <w:color w:val="808080"/>
              </w:rPr>
              <w:t xml:space="preserve"> </w:t>
            </w:r>
          </w:p>
        </w:tc>
        <w:tc>
          <w:tcPr>
            <w:tcW w:w="1912" w:type="dxa"/>
            <w:vAlign w:val="center"/>
          </w:tcPr>
          <w:p w14:paraId="4360630C" w14:textId="77777777" w:rsidR="00BB4BE8" w:rsidRPr="00936F7F" w:rsidRDefault="00BB4BE8" w:rsidP="004755F8">
            <w:pPr>
              <w:jc w:val="center"/>
              <w:rPr>
                <w:rFonts w:cs="Arial"/>
                <w:b/>
              </w:rPr>
            </w:pPr>
            <w:r w:rsidRPr="00936F7F">
              <w:rPr>
                <w:rFonts w:cs="Arial"/>
                <w:color w:val="808080"/>
              </w:rPr>
              <w:t xml:space="preserve"> </w:t>
            </w:r>
          </w:p>
        </w:tc>
      </w:tr>
      <w:tr w:rsidR="00BB4BE8" w:rsidRPr="00936F7F" w14:paraId="35C08A96" w14:textId="77777777" w:rsidTr="00D24864">
        <w:trPr>
          <w:trHeight w:val="20"/>
        </w:trPr>
        <w:tc>
          <w:tcPr>
            <w:tcW w:w="1100" w:type="dxa"/>
            <w:gridSpan w:val="2"/>
            <w:vMerge/>
            <w:vAlign w:val="center"/>
          </w:tcPr>
          <w:p w14:paraId="09CC73D2" w14:textId="77777777" w:rsidR="00BB4BE8" w:rsidRPr="00936F7F" w:rsidRDefault="00BB4BE8" w:rsidP="004755F8">
            <w:pPr>
              <w:widowControl w:val="0"/>
              <w:pBdr>
                <w:top w:val="nil"/>
                <w:left w:val="nil"/>
                <w:bottom w:val="nil"/>
                <w:right w:val="nil"/>
                <w:between w:val="nil"/>
              </w:pBdr>
              <w:jc w:val="left"/>
              <w:rPr>
                <w:rFonts w:cs="Arial"/>
                <w:b/>
              </w:rPr>
            </w:pPr>
          </w:p>
        </w:tc>
        <w:tc>
          <w:tcPr>
            <w:tcW w:w="1373" w:type="dxa"/>
            <w:vAlign w:val="center"/>
          </w:tcPr>
          <w:p w14:paraId="0384074D" w14:textId="77777777" w:rsidR="00BB4BE8" w:rsidRPr="00936F7F" w:rsidRDefault="00BB4BE8" w:rsidP="004755F8">
            <w:pPr>
              <w:rPr>
                <w:rFonts w:cs="Arial"/>
              </w:rPr>
            </w:pPr>
            <w:r w:rsidRPr="00936F7F">
              <w:rPr>
                <w:rFonts w:cs="Arial"/>
              </w:rPr>
              <w:t>Guatemala</w:t>
            </w:r>
          </w:p>
        </w:tc>
        <w:tc>
          <w:tcPr>
            <w:tcW w:w="1442" w:type="dxa"/>
            <w:vAlign w:val="center"/>
          </w:tcPr>
          <w:p w14:paraId="7B18B770" w14:textId="77777777" w:rsidR="00BB4BE8" w:rsidRPr="00936F7F" w:rsidRDefault="00BB4BE8" w:rsidP="004755F8">
            <w:pPr>
              <w:jc w:val="center"/>
              <w:rPr>
                <w:rFonts w:cs="Arial"/>
                <w:b/>
              </w:rPr>
            </w:pPr>
            <w:r w:rsidRPr="00936F7F">
              <w:rPr>
                <w:rFonts w:cs="Arial"/>
                <w:color w:val="808080"/>
              </w:rPr>
              <w:t xml:space="preserve"> </w:t>
            </w:r>
          </w:p>
        </w:tc>
        <w:tc>
          <w:tcPr>
            <w:tcW w:w="1862" w:type="dxa"/>
            <w:vAlign w:val="center"/>
          </w:tcPr>
          <w:p w14:paraId="7E4232CD" w14:textId="77777777" w:rsidR="00BB4BE8" w:rsidRPr="00936F7F" w:rsidRDefault="00BB4BE8" w:rsidP="004755F8">
            <w:pPr>
              <w:jc w:val="center"/>
              <w:rPr>
                <w:rFonts w:cs="Arial"/>
                <w:b/>
              </w:rPr>
            </w:pPr>
            <w:r w:rsidRPr="00936F7F">
              <w:rPr>
                <w:rFonts w:cs="Arial"/>
                <w:color w:val="808080"/>
              </w:rPr>
              <w:t xml:space="preserve"> </w:t>
            </w:r>
          </w:p>
        </w:tc>
        <w:tc>
          <w:tcPr>
            <w:tcW w:w="1667" w:type="dxa"/>
            <w:vAlign w:val="center"/>
          </w:tcPr>
          <w:p w14:paraId="4CA3F110" w14:textId="77777777" w:rsidR="00BB4BE8" w:rsidRPr="00936F7F" w:rsidRDefault="00BB4BE8" w:rsidP="004755F8">
            <w:pPr>
              <w:jc w:val="center"/>
              <w:rPr>
                <w:rFonts w:cs="Arial"/>
                <w:b/>
              </w:rPr>
            </w:pPr>
            <w:r w:rsidRPr="00936F7F">
              <w:rPr>
                <w:rFonts w:cs="Arial"/>
                <w:color w:val="808080"/>
              </w:rPr>
              <w:t xml:space="preserve"> </w:t>
            </w:r>
          </w:p>
        </w:tc>
        <w:tc>
          <w:tcPr>
            <w:tcW w:w="1912" w:type="dxa"/>
            <w:vAlign w:val="center"/>
          </w:tcPr>
          <w:p w14:paraId="4863BFC3" w14:textId="77777777" w:rsidR="00BB4BE8" w:rsidRPr="00936F7F" w:rsidRDefault="00BB4BE8" w:rsidP="004755F8">
            <w:pPr>
              <w:jc w:val="center"/>
              <w:rPr>
                <w:rFonts w:cs="Arial"/>
                <w:b/>
              </w:rPr>
            </w:pPr>
            <w:r w:rsidRPr="00936F7F">
              <w:rPr>
                <w:rFonts w:cs="Arial"/>
                <w:color w:val="808080"/>
              </w:rPr>
              <w:t xml:space="preserve"> </w:t>
            </w:r>
          </w:p>
        </w:tc>
      </w:tr>
      <w:tr w:rsidR="00BB4BE8" w:rsidRPr="00936F7F" w14:paraId="56D7628C" w14:textId="77777777" w:rsidTr="00D24864">
        <w:trPr>
          <w:trHeight w:val="20"/>
        </w:trPr>
        <w:tc>
          <w:tcPr>
            <w:tcW w:w="1100" w:type="dxa"/>
            <w:gridSpan w:val="2"/>
            <w:vMerge/>
            <w:vAlign w:val="center"/>
          </w:tcPr>
          <w:p w14:paraId="369161CD" w14:textId="77777777" w:rsidR="00BB4BE8" w:rsidRPr="00936F7F" w:rsidRDefault="00BB4BE8" w:rsidP="004755F8">
            <w:pPr>
              <w:widowControl w:val="0"/>
              <w:pBdr>
                <w:top w:val="nil"/>
                <w:left w:val="nil"/>
                <w:bottom w:val="nil"/>
                <w:right w:val="nil"/>
                <w:between w:val="nil"/>
              </w:pBdr>
              <w:jc w:val="left"/>
              <w:rPr>
                <w:rFonts w:cs="Arial"/>
                <w:b/>
              </w:rPr>
            </w:pPr>
          </w:p>
        </w:tc>
        <w:tc>
          <w:tcPr>
            <w:tcW w:w="1373" w:type="dxa"/>
            <w:vAlign w:val="center"/>
          </w:tcPr>
          <w:p w14:paraId="0261CFFD" w14:textId="77777777" w:rsidR="00BB4BE8" w:rsidRPr="00936F7F" w:rsidRDefault="00BB4BE8" w:rsidP="004755F8">
            <w:pPr>
              <w:rPr>
                <w:rFonts w:cs="Arial"/>
              </w:rPr>
            </w:pPr>
            <w:r w:rsidRPr="00936F7F">
              <w:rPr>
                <w:rFonts w:cs="Arial"/>
              </w:rPr>
              <w:t>Honduras</w:t>
            </w:r>
          </w:p>
        </w:tc>
        <w:tc>
          <w:tcPr>
            <w:tcW w:w="1442" w:type="dxa"/>
            <w:vAlign w:val="center"/>
          </w:tcPr>
          <w:p w14:paraId="7D74E091" w14:textId="77777777" w:rsidR="00BB4BE8" w:rsidRPr="00936F7F" w:rsidRDefault="00BB4BE8" w:rsidP="004755F8">
            <w:pPr>
              <w:jc w:val="center"/>
              <w:rPr>
                <w:rFonts w:cs="Arial"/>
                <w:b/>
              </w:rPr>
            </w:pPr>
            <w:r w:rsidRPr="00936F7F">
              <w:rPr>
                <w:rFonts w:cs="Arial"/>
                <w:color w:val="808080"/>
              </w:rPr>
              <w:t xml:space="preserve"> </w:t>
            </w:r>
          </w:p>
        </w:tc>
        <w:tc>
          <w:tcPr>
            <w:tcW w:w="1862" w:type="dxa"/>
            <w:vAlign w:val="center"/>
          </w:tcPr>
          <w:p w14:paraId="07D81BB5" w14:textId="77777777" w:rsidR="00BB4BE8" w:rsidRPr="00936F7F" w:rsidRDefault="00BB4BE8" w:rsidP="004755F8">
            <w:pPr>
              <w:jc w:val="center"/>
              <w:rPr>
                <w:rFonts w:cs="Arial"/>
                <w:b/>
              </w:rPr>
            </w:pPr>
            <w:r w:rsidRPr="00936F7F">
              <w:rPr>
                <w:rFonts w:cs="Arial"/>
                <w:color w:val="808080"/>
              </w:rPr>
              <w:t xml:space="preserve"> </w:t>
            </w:r>
          </w:p>
        </w:tc>
        <w:tc>
          <w:tcPr>
            <w:tcW w:w="1667" w:type="dxa"/>
            <w:vAlign w:val="center"/>
          </w:tcPr>
          <w:p w14:paraId="08ABB112" w14:textId="77777777" w:rsidR="00BB4BE8" w:rsidRPr="00936F7F" w:rsidRDefault="00BB4BE8" w:rsidP="004755F8">
            <w:pPr>
              <w:jc w:val="center"/>
              <w:rPr>
                <w:rFonts w:cs="Arial"/>
                <w:b/>
              </w:rPr>
            </w:pPr>
            <w:r w:rsidRPr="00936F7F">
              <w:rPr>
                <w:rFonts w:cs="Arial"/>
                <w:color w:val="808080"/>
              </w:rPr>
              <w:t xml:space="preserve"> </w:t>
            </w:r>
          </w:p>
        </w:tc>
        <w:tc>
          <w:tcPr>
            <w:tcW w:w="1912" w:type="dxa"/>
            <w:vAlign w:val="center"/>
          </w:tcPr>
          <w:p w14:paraId="3DB4A980" w14:textId="77777777" w:rsidR="00BB4BE8" w:rsidRPr="00936F7F" w:rsidRDefault="00BB4BE8" w:rsidP="004755F8">
            <w:pPr>
              <w:jc w:val="center"/>
              <w:rPr>
                <w:rFonts w:cs="Arial"/>
                <w:b/>
              </w:rPr>
            </w:pPr>
            <w:r w:rsidRPr="00936F7F">
              <w:rPr>
                <w:rFonts w:cs="Arial"/>
                <w:color w:val="808080"/>
              </w:rPr>
              <w:t xml:space="preserve"> </w:t>
            </w:r>
          </w:p>
        </w:tc>
      </w:tr>
      <w:tr w:rsidR="00BB4BE8" w:rsidRPr="00936F7F" w14:paraId="163A4FA7" w14:textId="77777777" w:rsidTr="00D24864">
        <w:trPr>
          <w:trHeight w:val="20"/>
        </w:trPr>
        <w:tc>
          <w:tcPr>
            <w:tcW w:w="2473" w:type="dxa"/>
            <w:gridSpan w:val="3"/>
            <w:vAlign w:val="center"/>
          </w:tcPr>
          <w:p w14:paraId="1FEC86E7" w14:textId="77777777" w:rsidR="00BB4BE8" w:rsidRPr="00936F7F" w:rsidRDefault="00BB4BE8" w:rsidP="004755F8">
            <w:pPr>
              <w:rPr>
                <w:rFonts w:cs="Arial"/>
              </w:rPr>
            </w:pPr>
            <w:r w:rsidRPr="00936F7F">
              <w:rPr>
                <w:rFonts w:cs="Arial"/>
              </w:rPr>
              <w:t>Unión Europea</w:t>
            </w:r>
          </w:p>
        </w:tc>
        <w:tc>
          <w:tcPr>
            <w:tcW w:w="1442" w:type="dxa"/>
            <w:vAlign w:val="center"/>
          </w:tcPr>
          <w:p w14:paraId="500010ED" w14:textId="77777777" w:rsidR="00BB4BE8" w:rsidRPr="00936F7F" w:rsidRDefault="00BB4BE8" w:rsidP="004755F8">
            <w:pPr>
              <w:jc w:val="center"/>
              <w:rPr>
                <w:rFonts w:cs="Arial"/>
                <w:b/>
              </w:rPr>
            </w:pPr>
            <w:r w:rsidRPr="00936F7F">
              <w:rPr>
                <w:rFonts w:cs="Arial"/>
                <w:color w:val="808080"/>
              </w:rPr>
              <w:t xml:space="preserve"> </w:t>
            </w:r>
          </w:p>
        </w:tc>
        <w:tc>
          <w:tcPr>
            <w:tcW w:w="1862" w:type="dxa"/>
            <w:vAlign w:val="center"/>
          </w:tcPr>
          <w:p w14:paraId="2D96391A" w14:textId="77777777" w:rsidR="00BB4BE8" w:rsidRPr="00936F7F" w:rsidRDefault="00BB4BE8" w:rsidP="004755F8">
            <w:pPr>
              <w:jc w:val="center"/>
              <w:rPr>
                <w:rFonts w:cs="Arial"/>
                <w:b/>
              </w:rPr>
            </w:pPr>
            <w:r w:rsidRPr="00936F7F">
              <w:rPr>
                <w:rFonts w:cs="Arial"/>
                <w:color w:val="808080"/>
              </w:rPr>
              <w:t xml:space="preserve"> </w:t>
            </w:r>
          </w:p>
        </w:tc>
        <w:tc>
          <w:tcPr>
            <w:tcW w:w="1667" w:type="dxa"/>
            <w:vAlign w:val="center"/>
          </w:tcPr>
          <w:p w14:paraId="77196E96" w14:textId="77777777" w:rsidR="00BB4BE8" w:rsidRPr="00936F7F" w:rsidRDefault="00BB4BE8" w:rsidP="004755F8">
            <w:pPr>
              <w:jc w:val="center"/>
              <w:rPr>
                <w:rFonts w:cs="Arial"/>
                <w:b/>
              </w:rPr>
            </w:pPr>
            <w:r w:rsidRPr="00936F7F">
              <w:rPr>
                <w:rFonts w:cs="Arial"/>
                <w:color w:val="808080"/>
              </w:rPr>
              <w:t xml:space="preserve"> </w:t>
            </w:r>
          </w:p>
        </w:tc>
        <w:tc>
          <w:tcPr>
            <w:tcW w:w="1912" w:type="dxa"/>
            <w:vAlign w:val="center"/>
          </w:tcPr>
          <w:p w14:paraId="25B47006" w14:textId="77777777" w:rsidR="00BB4BE8" w:rsidRPr="00936F7F" w:rsidRDefault="00BB4BE8" w:rsidP="004755F8">
            <w:pPr>
              <w:jc w:val="center"/>
              <w:rPr>
                <w:rFonts w:cs="Arial"/>
                <w:b/>
              </w:rPr>
            </w:pPr>
            <w:r w:rsidRPr="00936F7F">
              <w:rPr>
                <w:rFonts w:cs="Arial"/>
                <w:color w:val="808080"/>
              </w:rPr>
              <w:t xml:space="preserve"> </w:t>
            </w:r>
          </w:p>
        </w:tc>
      </w:tr>
      <w:tr w:rsidR="00BB4BE8" w:rsidRPr="00936F7F" w14:paraId="4E23A5E1" w14:textId="77777777" w:rsidTr="00D24864">
        <w:trPr>
          <w:trHeight w:val="20"/>
        </w:trPr>
        <w:tc>
          <w:tcPr>
            <w:tcW w:w="2473" w:type="dxa"/>
            <w:gridSpan w:val="3"/>
            <w:vAlign w:val="center"/>
          </w:tcPr>
          <w:p w14:paraId="560E795B" w14:textId="77777777" w:rsidR="00BB4BE8" w:rsidRPr="00936F7F" w:rsidRDefault="00BB4BE8" w:rsidP="004755F8">
            <w:pPr>
              <w:rPr>
                <w:rFonts w:cs="Arial"/>
              </w:rPr>
            </w:pPr>
            <w:r w:rsidRPr="00936F7F">
              <w:rPr>
                <w:rFonts w:cs="Arial"/>
              </w:rPr>
              <w:t>Comunidad Andina</w:t>
            </w:r>
          </w:p>
        </w:tc>
        <w:tc>
          <w:tcPr>
            <w:tcW w:w="1442" w:type="dxa"/>
            <w:vAlign w:val="center"/>
          </w:tcPr>
          <w:p w14:paraId="04528109" w14:textId="77777777" w:rsidR="00BB4BE8" w:rsidRPr="00936F7F" w:rsidRDefault="00BB4BE8" w:rsidP="004755F8">
            <w:pPr>
              <w:jc w:val="center"/>
              <w:rPr>
                <w:rFonts w:cs="Arial"/>
                <w:b/>
              </w:rPr>
            </w:pPr>
            <w:r w:rsidRPr="00936F7F">
              <w:rPr>
                <w:rFonts w:cs="Arial"/>
                <w:b/>
              </w:rPr>
              <w:t>N/A</w:t>
            </w:r>
          </w:p>
        </w:tc>
        <w:tc>
          <w:tcPr>
            <w:tcW w:w="1862" w:type="dxa"/>
            <w:vAlign w:val="center"/>
          </w:tcPr>
          <w:p w14:paraId="6C2CFC1A" w14:textId="77777777" w:rsidR="00BB4BE8" w:rsidRPr="00936F7F" w:rsidRDefault="00BB4BE8" w:rsidP="004755F8">
            <w:pPr>
              <w:jc w:val="center"/>
              <w:rPr>
                <w:rFonts w:cs="Arial"/>
                <w:b/>
              </w:rPr>
            </w:pPr>
            <w:r w:rsidRPr="00936F7F">
              <w:rPr>
                <w:rFonts w:cs="Arial"/>
                <w:b/>
              </w:rPr>
              <w:t>N/A</w:t>
            </w:r>
          </w:p>
        </w:tc>
        <w:tc>
          <w:tcPr>
            <w:tcW w:w="1667" w:type="dxa"/>
            <w:vAlign w:val="center"/>
          </w:tcPr>
          <w:p w14:paraId="14D05660" w14:textId="77777777" w:rsidR="00BB4BE8" w:rsidRPr="00936F7F" w:rsidRDefault="00BB4BE8" w:rsidP="004755F8">
            <w:pPr>
              <w:jc w:val="center"/>
              <w:rPr>
                <w:rFonts w:cs="Arial"/>
                <w:b/>
              </w:rPr>
            </w:pPr>
            <w:r w:rsidRPr="00936F7F">
              <w:rPr>
                <w:rFonts w:cs="Arial"/>
                <w:color w:val="808080"/>
              </w:rPr>
              <w:t xml:space="preserve"> </w:t>
            </w:r>
          </w:p>
        </w:tc>
        <w:tc>
          <w:tcPr>
            <w:tcW w:w="1912" w:type="dxa"/>
            <w:vAlign w:val="center"/>
          </w:tcPr>
          <w:p w14:paraId="178E6E21" w14:textId="77777777" w:rsidR="00BB4BE8" w:rsidRPr="00936F7F" w:rsidRDefault="00BB4BE8" w:rsidP="004755F8">
            <w:pPr>
              <w:jc w:val="center"/>
              <w:rPr>
                <w:rFonts w:cs="Arial"/>
                <w:b/>
              </w:rPr>
            </w:pPr>
            <w:r w:rsidRPr="00936F7F">
              <w:rPr>
                <w:rFonts w:cs="Arial"/>
                <w:color w:val="FF0000"/>
              </w:rPr>
              <w:t xml:space="preserve"> </w:t>
            </w:r>
          </w:p>
        </w:tc>
      </w:tr>
    </w:tbl>
    <w:p w14:paraId="489F83ED" w14:textId="77777777" w:rsidR="00BB4BE8" w:rsidRPr="00936F7F" w:rsidRDefault="00BB4BE8" w:rsidP="004755F8">
      <w:pPr>
        <w:rPr>
          <w:rFonts w:cs="Arial"/>
        </w:rPr>
      </w:pPr>
    </w:p>
    <w:p w14:paraId="2A94F71C" w14:textId="77777777" w:rsidR="00BB4BE8" w:rsidRPr="00936F7F" w:rsidRDefault="00BB4BE8" w:rsidP="004755F8">
      <w:pPr>
        <w:rPr>
          <w:rFonts w:cs="Arial"/>
          <w:b/>
        </w:rPr>
      </w:pPr>
      <w:r w:rsidRPr="001E0195">
        <w:rPr>
          <w:rFonts w:cs="Arial"/>
          <w:bCs/>
          <w:i/>
          <w:iCs/>
          <w:color w:val="0070C0"/>
        </w:rPr>
        <w:t>NOTA INTERNA. Para el diligenciamiento consulte el Manual para el manejo de los Acuerdos Comerciales en Procesos de Contratación</w:t>
      </w:r>
      <w:r w:rsidRPr="001E0195">
        <w:rPr>
          <w:rFonts w:cs="Arial"/>
          <w:b/>
          <w:color w:val="0070C0"/>
        </w:rPr>
        <w:t xml:space="preserve"> </w:t>
      </w:r>
      <w:r w:rsidRPr="001E0195">
        <w:rPr>
          <w:rFonts w:cs="Arial"/>
          <w:b/>
        </w:rPr>
        <w:t>(</w:t>
      </w:r>
      <w:hyperlink r:id="rId14">
        <w:r w:rsidRPr="001E0195">
          <w:rPr>
            <w:rFonts w:cs="Arial"/>
            <w:b/>
            <w:color w:val="0000FF"/>
            <w:u w:val="single"/>
          </w:rPr>
          <w:t>https://www.colombiacompra.gov.co/manuales-guias-y-pliegos-tipo/manuales-y-guias</w:t>
        </w:r>
      </w:hyperlink>
      <w:r w:rsidRPr="001E0195">
        <w:rPr>
          <w:rFonts w:cs="Arial"/>
          <w:b/>
        </w:rPr>
        <w:t>)</w:t>
      </w:r>
    </w:p>
    <w:p w14:paraId="2FD8C91C" w14:textId="77777777" w:rsidR="00BB4BE8" w:rsidRDefault="00BB4BE8" w:rsidP="004755F8">
      <w:pPr>
        <w:rPr>
          <w:rFonts w:cs="Arial"/>
        </w:rPr>
      </w:pPr>
    </w:p>
    <w:p w14:paraId="1EBF20D9" w14:textId="77777777" w:rsidR="008407A2" w:rsidRDefault="008407A2" w:rsidP="004755F8">
      <w:pPr>
        <w:rPr>
          <w:rFonts w:cs="Arial"/>
        </w:rPr>
      </w:pPr>
    </w:p>
    <w:p w14:paraId="4F6F2168" w14:textId="77777777" w:rsidR="008407A2" w:rsidRPr="00936F7F" w:rsidRDefault="008407A2" w:rsidP="004755F8">
      <w:pPr>
        <w:rPr>
          <w:rFonts w:cs="Arial"/>
        </w:rPr>
      </w:pPr>
    </w:p>
    <w:p w14:paraId="2AA80C24" w14:textId="77777777" w:rsidR="00BB4BE8" w:rsidRPr="00936F7F" w:rsidRDefault="00BB4BE8" w:rsidP="004755F8">
      <w:pPr>
        <w:rPr>
          <w:rFonts w:cs="Arial"/>
        </w:rPr>
      </w:pPr>
    </w:p>
    <w:p w14:paraId="0BE69A2C" w14:textId="77777777" w:rsidR="00BB4BE8" w:rsidRPr="00936F7F" w:rsidRDefault="00BB4BE8" w:rsidP="00BE3E5D">
      <w:pPr>
        <w:pStyle w:val="Ttulo1"/>
        <w:keepNext w:val="0"/>
        <w:numPr>
          <w:ilvl w:val="0"/>
          <w:numId w:val="17"/>
        </w:numPr>
        <w:ind w:left="0" w:firstLine="0"/>
        <w:jc w:val="center"/>
        <w:rPr>
          <w:rFonts w:cs="Arial"/>
          <w:sz w:val="22"/>
          <w:szCs w:val="22"/>
        </w:rPr>
      </w:pPr>
      <w:r w:rsidRPr="00936F7F">
        <w:rPr>
          <w:rFonts w:cs="Arial"/>
          <w:sz w:val="22"/>
          <w:szCs w:val="22"/>
        </w:rPr>
        <w:lastRenderedPageBreak/>
        <w:t>ANEXOS</w:t>
      </w:r>
    </w:p>
    <w:p w14:paraId="28B53C57" w14:textId="77777777" w:rsidR="00BB4BE8" w:rsidRPr="00936F7F" w:rsidRDefault="00BB4BE8" w:rsidP="004755F8">
      <w:pPr>
        <w:rPr>
          <w:rFonts w:cs="Arial"/>
        </w:rPr>
      </w:pPr>
    </w:p>
    <w:p w14:paraId="4BD88B7B" w14:textId="77777777" w:rsidR="00BB4BE8" w:rsidRPr="001E0195" w:rsidRDefault="00BB4BE8" w:rsidP="004755F8">
      <w:pPr>
        <w:rPr>
          <w:rFonts w:cs="Arial"/>
          <w:color w:val="C00000"/>
        </w:rPr>
      </w:pPr>
      <w:r w:rsidRPr="001E0195">
        <w:rPr>
          <w:rFonts w:cs="Arial"/>
          <w:color w:val="C00000"/>
        </w:rPr>
        <w:t>[Identifique y relacione los anexos del estudio previo].</w:t>
      </w:r>
    </w:p>
    <w:p w14:paraId="4D6BB829" w14:textId="77777777" w:rsidR="00BB4BE8" w:rsidRPr="00936F7F" w:rsidRDefault="00BB4BE8" w:rsidP="004755F8">
      <w:pPr>
        <w:rPr>
          <w:rFonts w:cs="Arial"/>
        </w:rPr>
      </w:pPr>
    </w:p>
    <w:p w14:paraId="3884EBDD" w14:textId="77777777" w:rsidR="00BB4BE8" w:rsidRPr="00936F7F" w:rsidRDefault="00BB4BE8" w:rsidP="004755F8">
      <w:pPr>
        <w:rPr>
          <w:rFonts w:cs="Arial"/>
          <w:color w:val="FF0000"/>
        </w:rPr>
      </w:pPr>
      <w:r w:rsidRPr="00936F7F">
        <w:rPr>
          <w:rFonts w:cs="Arial"/>
        </w:rPr>
        <w:t xml:space="preserve">El presente documento se suscribe el </w:t>
      </w:r>
      <w:r w:rsidRPr="001E0195">
        <w:rPr>
          <w:rFonts w:cs="Arial"/>
          <w:color w:val="C00000"/>
        </w:rPr>
        <w:t>[incluir fecha de suscripción. Ejemplo: 16 de abril de 2020]</w:t>
      </w:r>
    </w:p>
    <w:p w14:paraId="5E59577F" w14:textId="77777777" w:rsidR="00BB4BE8" w:rsidRPr="00936F7F" w:rsidRDefault="00BB4BE8" w:rsidP="004755F8">
      <w:pPr>
        <w:rPr>
          <w:rFonts w:cs="Arial"/>
        </w:rPr>
      </w:pPr>
    </w:p>
    <w:p w14:paraId="247E97A7" w14:textId="77777777" w:rsidR="00BB4BE8" w:rsidRPr="00936F7F" w:rsidRDefault="00BB4BE8" w:rsidP="004755F8">
      <w:pPr>
        <w:rPr>
          <w:rFonts w:cs="Arial"/>
        </w:rPr>
      </w:pPr>
    </w:p>
    <w:p w14:paraId="278CA674" w14:textId="77777777" w:rsidR="00BB4BE8" w:rsidRPr="00936F7F" w:rsidRDefault="00BB4BE8" w:rsidP="004755F8">
      <w:pPr>
        <w:rPr>
          <w:rFonts w:cs="Arial"/>
        </w:rPr>
      </w:pPr>
    </w:p>
    <w:p w14:paraId="59DA803D" w14:textId="77777777" w:rsidR="00BB4BE8" w:rsidRPr="00936F7F" w:rsidRDefault="00BB4BE8" w:rsidP="004755F8">
      <w:pPr>
        <w:rPr>
          <w:rFonts w:cs="Arial"/>
        </w:rPr>
      </w:pPr>
    </w:p>
    <w:p w14:paraId="2E7684AB" w14:textId="01CD3A9F" w:rsidR="00BB4BE8" w:rsidRPr="001E0195" w:rsidRDefault="00BB4BE8" w:rsidP="004755F8">
      <w:pPr>
        <w:jc w:val="center"/>
        <w:rPr>
          <w:rFonts w:cs="Arial"/>
          <w:b/>
          <w:color w:val="C00000"/>
        </w:rPr>
      </w:pPr>
      <w:r w:rsidRPr="00936F7F">
        <w:rPr>
          <w:rFonts w:cs="Arial"/>
          <w:b/>
          <w:color w:val="C00000"/>
        </w:rPr>
        <w:t>[</w:t>
      </w:r>
      <w:r w:rsidRPr="001E0195">
        <w:rPr>
          <w:rFonts w:cs="Arial"/>
          <w:b/>
          <w:color w:val="C00000"/>
        </w:rPr>
        <w:t xml:space="preserve">NOMBRES Y APELLIDOS DEL </w:t>
      </w:r>
      <w:r w:rsidR="001F4125" w:rsidRPr="001E0195">
        <w:rPr>
          <w:rFonts w:cs="Arial"/>
          <w:b/>
          <w:color w:val="C00000"/>
        </w:rPr>
        <w:t>JEFE / DIRECTOR DEL ÁREA</w:t>
      </w:r>
      <w:r w:rsidRPr="001E0195">
        <w:rPr>
          <w:rFonts w:cs="Arial"/>
          <w:b/>
          <w:color w:val="C00000"/>
        </w:rPr>
        <w:t>]</w:t>
      </w:r>
    </w:p>
    <w:p w14:paraId="13CC6C2A" w14:textId="5B6F2F8F" w:rsidR="00BB4BE8" w:rsidRPr="001E0195" w:rsidRDefault="00BB4BE8" w:rsidP="004755F8">
      <w:pPr>
        <w:jc w:val="center"/>
        <w:rPr>
          <w:rFonts w:cs="Arial"/>
          <w:color w:val="C00000"/>
        </w:rPr>
      </w:pPr>
      <w:r w:rsidRPr="001E0195">
        <w:rPr>
          <w:rFonts w:cs="Arial"/>
          <w:color w:val="C00000"/>
        </w:rPr>
        <w:t xml:space="preserve">[Cargo del </w:t>
      </w:r>
      <w:r w:rsidR="001F4125" w:rsidRPr="001E0195">
        <w:rPr>
          <w:rFonts w:cs="Arial"/>
          <w:color w:val="C00000"/>
        </w:rPr>
        <w:t>jefe o director</w:t>
      </w:r>
      <w:r w:rsidR="00297180" w:rsidRPr="001E0195">
        <w:rPr>
          <w:rFonts w:cs="Arial"/>
          <w:color w:val="C00000"/>
        </w:rPr>
        <w:t xml:space="preserve"> del área</w:t>
      </w:r>
      <w:r w:rsidRPr="001E0195">
        <w:rPr>
          <w:rFonts w:cs="Arial"/>
          <w:color w:val="C00000"/>
        </w:rPr>
        <w:t>]</w:t>
      </w:r>
    </w:p>
    <w:p w14:paraId="245E4B25" w14:textId="77777777" w:rsidR="00BB4BE8" w:rsidRPr="00936F7F" w:rsidRDefault="00BB4BE8" w:rsidP="004755F8">
      <w:pPr>
        <w:rPr>
          <w:rFonts w:cs="Arial"/>
        </w:rPr>
      </w:pPr>
    </w:p>
    <w:p w14:paraId="507593A5" w14:textId="77777777" w:rsidR="00BB4BE8" w:rsidRPr="008407A2" w:rsidRDefault="00BB4BE8" w:rsidP="004755F8">
      <w:pPr>
        <w:rPr>
          <w:rFonts w:cs="Arial"/>
          <w:sz w:val="18"/>
        </w:rPr>
      </w:pPr>
      <w:bookmarkStart w:id="18" w:name="_heading=h.mfrzp8cdmawv" w:colFirst="0" w:colLast="0"/>
      <w:bookmarkEnd w:id="18"/>
      <w:r w:rsidRPr="008407A2">
        <w:rPr>
          <w:rFonts w:cs="Arial"/>
          <w:sz w:val="18"/>
        </w:rPr>
        <w:t>Elaboró:</w:t>
      </w:r>
      <w:r w:rsidRPr="008407A2">
        <w:rPr>
          <w:rFonts w:cs="Arial"/>
          <w:color w:val="C00000"/>
          <w:sz w:val="18"/>
        </w:rPr>
        <w:t xml:space="preserve"> [Nombre de la persona que elaboró el documento</w:t>
      </w:r>
      <w:bookmarkStart w:id="19" w:name="_Hlk206751140"/>
      <w:r w:rsidRPr="008407A2">
        <w:rPr>
          <w:rFonts w:cs="Arial"/>
          <w:color w:val="C00000"/>
          <w:sz w:val="18"/>
        </w:rPr>
        <w:t>, cargo de la persona].</w:t>
      </w:r>
      <w:bookmarkEnd w:id="19"/>
    </w:p>
    <w:p w14:paraId="49AE0C8A" w14:textId="77777777" w:rsidR="00BB4BE8" w:rsidRPr="008407A2" w:rsidRDefault="00BB4BE8" w:rsidP="004755F8">
      <w:pPr>
        <w:rPr>
          <w:rFonts w:cs="Arial"/>
          <w:color w:val="C00000"/>
          <w:sz w:val="18"/>
        </w:rPr>
      </w:pPr>
      <w:r w:rsidRPr="008407A2">
        <w:rPr>
          <w:rFonts w:cs="Arial"/>
          <w:sz w:val="18"/>
        </w:rPr>
        <w:t xml:space="preserve">Revisó componente jurídico: </w:t>
      </w:r>
      <w:r w:rsidRPr="008407A2">
        <w:rPr>
          <w:rFonts w:cs="Arial"/>
          <w:color w:val="C00000"/>
          <w:sz w:val="18"/>
        </w:rPr>
        <w:t>[Nombre de la persona que elaboró el documento, cargo de la persona].</w:t>
      </w:r>
    </w:p>
    <w:p w14:paraId="3523DDAE" w14:textId="77777777" w:rsidR="00BB4BE8" w:rsidRPr="008407A2" w:rsidRDefault="00BB4BE8" w:rsidP="004755F8">
      <w:pPr>
        <w:rPr>
          <w:rFonts w:cs="Arial"/>
          <w:color w:val="C00000"/>
          <w:sz w:val="18"/>
        </w:rPr>
      </w:pPr>
      <w:r w:rsidRPr="008407A2">
        <w:rPr>
          <w:rFonts w:cs="Arial"/>
          <w:sz w:val="18"/>
        </w:rPr>
        <w:t xml:space="preserve">Revisó componente técnico: </w:t>
      </w:r>
      <w:r w:rsidRPr="008407A2">
        <w:rPr>
          <w:rFonts w:cs="Arial"/>
          <w:color w:val="C00000"/>
          <w:sz w:val="18"/>
        </w:rPr>
        <w:t>[Nombre de la persona que elaboró el documento, cargo de la persona].</w:t>
      </w:r>
    </w:p>
    <w:p w14:paraId="3BFC23FE" w14:textId="77777777" w:rsidR="00BB4BE8" w:rsidRPr="008407A2" w:rsidRDefault="00BB4BE8" w:rsidP="004755F8">
      <w:pPr>
        <w:rPr>
          <w:rFonts w:cs="Arial"/>
          <w:color w:val="C00000"/>
          <w:sz w:val="18"/>
        </w:rPr>
      </w:pPr>
      <w:r w:rsidRPr="008407A2">
        <w:rPr>
          <w:rFonts w:cs="Arial"/>
          <w:sz w:val="18"/>
        </w:rPr>
        <w:t xml:space="preserve">Revisó componente financiero: </w:t>
      </w:r>
      <w:r w:rsidRPr="008407A2">
        <w:rPr>
          <w:rFonts w:cs="Arial"/>
          <w:color w:val="C00000"/>
          <w:sz w:val="18"/>
        </w:rPr>
        <w:t>[Nombre de la persona que elaboró el documento, cargo de la persona].</w:t>
      </w:r>
    </w:p>
    <w:p w14:paraId="52FDA190" w14:textId="77777777" w:rsidR="00BB4BE8" w:rsidRPr="00C575EB" w:rsidRDefault="00BB4BE8" w:rsidP="004755F8">
      <w:pPr>
        <w:rPr>
          <w:rFonts w:cs="Arial"/>
          <w:sz w:val="18"/>
        </w:rPr>
      </w:pPr>
      <w:proofErr w:type="spellStart"/>
      <w:r w:rsidRPr="008407A2">
        <w:rPr>
          <w:rFonts w:cs="Arial"/>
          <w:sz w:val="18"/>
        </w:rPr>
        <w:t>Vo.Bo</w:t>
      </w:r>
      <w:proofErr w:type="spellEnd"/>
      <w:r w:rsidRPr="008407A2">
        <w:rPr>
          <w:rFonts w:cs="Arial"/>
          <w:sz w:val="18"/>
        </w:rPr>
        <w:t>.:</w:t>
      </w:r>
      <w:r w:rsidRPr="008407A2">
        <w:rPr>
          <w:rFonts w:cs="Arial"/>
          <w:color w:val="C00000"/>
          <w:sz w:val="18"/>
        </w:rPr>
        <w:t xml:space="preserve"> [Nombre de la persona que da el visto bueno, cargo de la persona].</w:t>
      </w:r>
    </w:p>
    <w:p w14:paraId="672BE66E" w14:textId="77777777" w:rsidR="00BB4BE8" w:rsidRPr="00936F7F" w:rsidRDefault="00BB4BE8" w:rsidP="004755F8">
      <w:pPr>
        <w:rPr>
          <w:rFonts w:cs="Arial"/>
        </w:rPr>
      </w:pPr>
    </w:p>
    <w:sectPr w:rsidR="00BB4BE8" w:rsidRPr="00936F7F" w:rsidSect="00E0662E">
      <w:headerReference w:type="default" r:id="rId15"/>
      <w:footerReference w:type="default" r:id="rId16"/>
      <w:pgSz w:w="12240" w:h="15840" w:code="1"/>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89252" w14:textId="77777777" w:rsidR="000065BD" w:rsidRDefault="000065BD" w:rsidP="00F34757">
      <w:pPr>
        <w:spacing w:line="240" w:lineRule="auto"/>
      </w:pPr>
      <w:r>
        <w:separator/>
      </w:r>
    </w:p>
  </w:endnote>
  <w:endnote w:type="continuationSeparator" w:id="0">
    <w:p w14:paraId="5E5F2C1F" w14:textId="77777777" w:rsidR="000065BD" w:rsidRDefault="000065BD" w:rsidP="00F347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doni MT">
    <w:panose1 w:val="02070603080606020203"/>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4B773" w14:textId="36AD32D3" w:rsidR="00E378E9" w:rsidRPr="009B4F4E" w:rsidRDefault="001E0195" w:rsidP="00EB5403">
    <w:pPr>
      <w:pStyle w:val="Piedepgina"/>
      <w:jc w:val="center"/>
      <w:rPr>
        <w:rFonts w:cs="Arial"/>
        <w:color w:val="808080"/>
        <w:sz w:val="16"/>
      </w:rPr>
    </w:pPr>
    <w:r>
      <w:rPr>
        <w:rFonts w:cs="Arial"/>
        <w:sz w:val="16"/>
        <w:szCs w:val="16"/>
        <w:lang w:val="es-ES"/>
      </w:rPr>
      <w:tab/>
    </w:r>
    <w:r w:rsidR="00CC79CD">
      <w:rPr>
        <w:rFonts w:cs="Arial"/>
        <w:sz w:val="16"/>
        <w:szCs w:val="16"/>
        <w:lang w:val="es-ES"/>
      </w:rPr>
      <w:t xml:space="preserve">           </w:t>
    </w:r>
    <w:r>
      <w:rPr>
        <w:rFonts w:cs="Arial"/>
        <w:sz w:val="16"/>
        <w:szCs w:val="16"/>
        <w:lang w:val="es-ES"/>
      </w:rPr>
      <w:tab/>
    </w:r>
    <w:r w:rsidR="00E378E9" w:rsidRPr="00B45BB9">
      <w:rPr>
        <w:rFonts w:cs="Arial"/>
        <w:sz w:val="16"/>
        <w:szCs w:val="16"/>
        <w:lang w:val="es-ES"/>
      </w:rPr>
      <w:t xml:space="preserve">Página </w:t>
    </w:r>
    <w:r w:rsidR="00E378E9" w:rsidRPr="00B45BB9">
      <w:rPr>
        <w:rFonts w:cs="Arial"/>
        <w:sz w:val="16"/>
        <w:szCs w:val="16"/>
      </w:rPr>
      <w:fldChar w:fldCharType="begin"/>
    </w:r>
    <w:r w:rsidR="00E378E9" w:rsidRPr="00B45BB9">
      <w:rPr>
        <w:rFonts w:cs="Arial"/>
        <w:sz w:val="16"/>
        <w:szCs w:val="16"/>
      </w:rPr>
      <w:instrText>PAGE  \* Arabic  \* MERGEFORMAT</w:instrText>
    </w:r>
    <w:r w:rsidR="00E378E9" w:rsidRPr="00B45BB9">
      <w:rPr>
        <w:rFonts w:cs="Arial"/>
        <w:sz w:val="16"/>
        <w:szCs w:val="16"/>
      </w:rPr>
      <w:fldChar w:fldCharType="separate"/>
    </w:r>
    <w:r w:rsidR="00E378E9" w:rsidRPr="00A45360">
      <w:rPr>
        <w:rFonts w:cs="Arial"/>
        <w:noProof/>
        <w:sz w:val="16"/>
        <w:szCs w:val="16"/>
        <w:lang w:val="es-ES"/>
      </w:rPr>
      <w:t>1</w:t>
    </w:r>
    <w:r w:rsidR="00E378E9" w:rsidRPr="00B45BB9">
      <w:rPr>
        <w:rFonts w:cs="Arial"/>
        <w:sz w:val="16"/>
        <w:szCs w:val="16"/>
      </w:rPr>
      <w:fldChar w:fldCharType="end"/>
    </w:r>
    <w:r w:rsidR="00E378E9" w:rsidRPr="00B45BB9">
      <w:rPr>
        <w:rFonts w:cs="Arial"/>
        <w:sz w:val="16"/>
        <w:szCs w:val="16"/>
        <w:lang w:val="es-ES"/>
      </w:rPr>
      <w:t xml:space="preserve"> de </w:t>
    </w:r>
    <w:r w:rsidR="00E378E9" w:rsidRPr="00B45BB9">
      <w:rPr>
        <w:rFonts w:cs="Arial"/>
        <w:sz w:val="16"/>
        <w:szCs w:val="16"/>
      </w:rPr>
      <w:fldChar w:fldCharType="begin"/>
    </w:r>
    <w:r w:rsidR="00E378E9" w:rsidRPr="00B45BB9">
      <w:rPr>
        <w:rFonts w:cs="Arial"/>
        <w:sz w:val="16"/>
        <w:szCs w:val="16"/>
      </w:rPr>
      <w:instrText>NUMPAGES  \* Arabic  \* MERGEFORMAT</w:instrText>
    </w:r>
    <w:r w:rsidR="00E378E9" w:rsidRPr="00B45BB9">
      <w:rPr>
        <w:rFonts w:cs="Arial"/>
        <w:sz w:val="16"/>
        <w:szCs w:val="16"/>
      </w:rPr>
      <w:fldChar w:fldCharType="separate"/>
    </w:r>
    <w:r w:rsidR="00E378E9" w:rsidRPr="00A45360">
      <w:rPr>
        <w:rFonts w:cs="Arial"/>
        <w:noProof/>
        <w:sz w:val="16"/>
        <w:szCs w:val="16"/>
        <w:lang w:val="es-ES"/>
      </w:rPr>
      <w:t>1</w:t>
    </w:r>
    <w:r w:rsidR="00E378E9" w:rsidRPr="00B45BB9">
      <w:rPr>
        <w:rFonts w:cs="Arial"/>
        <w:sz w:val="16"/>
        <w:szCs w:val="16"/>
      </w:rPr>
      <w:fldChar w:fldCharType="end"/>
    </w:r>
    <w:r>
      <w:rPr>
        <w:rFonts w:cs="Arial"/>
        <w:sz w:val="16"/>
        <w:szCs w:val="16"/>
      </w:rPr>
      <w:t xml:space="preserve">                    </w:t>
    </w:r>
    <w:r w:rsidR="00CC79CD">
      <w:rPr>
        <w:rFonts w:cs="Arial"/>
        <w:sz w:val="16"/>
        <w:szCs w:val="16"/>
      </w:rPr>
      <w:t xml:space="preserve"> </w:t>
    </w:r>
    <w:r>
      <w:rPr>
        <w:rFonts w:cs="Arial"/>
        <w:sz w:val="16"/>
        <w:szCs w:val="16"/>
      </w:rPr>
      <w:t xml:space="preserve">                                 F.A </w:t>
    </w:r>
    <w:r w:rsidR="00CC79CD">
      <w:rPr>
        <w:rFonts w:cs="Arial"/>
        <w:sz w:val="16"/>
        <w:szCs w:val="16"/>
      </w:rPr>
      <w:t>14</w:t>
    </w:r>
    <w:r>
      <w:rPr>
        <w:rFonts w:cs="Arial"/>
        <w:sz w:val="16"/>
        <w:szCs w:val="16"/>
      </w:rPr>
      <w:t>/11/2025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A8154" w14:textId="77777777" w:rsidR="000065BD" w:rsidRDefault="000065BD" w:rsidP="00F34757">
      <w:pPr>
        <w:spacing w:line="240" w:lineRule="auto"/>
      </w:pPr>
      <w:r>
        <w:separator/>
      </w:r>
    </w:p>
  </w:footnote>
  <w:footnote w:type="continuationSeparator" w:id="0">
    <w:p w14:paraId="2A7AF052" w14:textId="77777777" w:rsidR="000065BD" w:rsidRDefault="000065BD" w:rsidP="00F3475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5000" w:type="pct"/>
      <w:tblLook w:val="04A0" w:firstRow="1" w:lastRow="0" w:firstColumn="1" w:lastColumn="0" w:noHBand="0" w:noVBand="1"/>
    </w:tblPr>
    <w:tblGrid>
      <w:gridCol w:w="2587"/>
      <w:gridCol w:w="1497"/>
      <w:gridCol w:w="2719"/>
      <w:gridCol w:w="1231"/>
      <w:gridCol w:w="1360"/>
    </w:tblGrid>
    <w:tr w:rsidR="00E378E9" w:rsidRPr="00E316A9" w14:paraId="616D76C1" w14:textId="77777777" w:rsidTr="00917615">
      <w:trPr>
        <w:trHeight w:val="565"/>
      </w:trPr>
      <w:tc>
        <w:tcPr>
          <w:tcW w:w="1377" w:type="pct"/>
          <w:vMerge w:val="restart"/>
          <w:vAlign w:val="center"/>
        </w:tcPr>
        <w:p w14:paraId="4165D947" w14:textId="77777777" w:rsidR="00E378E9" w:rsidRPr="00E316A9" w:rsidRDefault="00E378E9" w:rsidP="006D3E00">
          <w:pPr>
            <w:pStyle w:val="Encabezado"/>
            <w:jc w:val="center"/>
          </w:pPr>
          <w:bookmarkStart w:id="20" w:name="_Hlk89354497"/>
          <w:r>
            <w:rPr>
              <w:noProof/>
              <w:lang w:val="es-MX" w:eastAsia="es-MX"/>
            </w:rPr>
            <w:drawing>
              <wp:inline distT="0" distB="0" distL="0" distR="0" wp14:anchorId="2CB52C48" wp14:editId="6C368A1D">
                <wp:extent cx="1505585" cy="981710"/>
                <wp:effectExtent l="0" t="0" r="0" b="0"/>
                <wp:docPr id="2" name="Imagen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5585" cy="981710"/>
                        </a:xfrm>
                        <a:prstGeom prst="rect">
                          <a:avLst/>
                        </a:prstGeom>
                        <a:noFill/>
                      </pic:spPr>
                    </pic:pic>
                  </a:graphicData>
                </a:graphic>
              </wp:inline>
            </w:drawing>
          </w:r>
        </w:p>
      </w:tc>
      <w:tc>
        <w:tcPr>
          <w:tcW w:w="3623" w:type="pct"/>
          <w:gridSpan w:val="4"/>
          <w:vAlign w:val="center"/>
        </w:tcPr>
        <w:p w14:paraId="7B4D5972" w14:textId="77777777" w:rsidR="00E378E9" w:rsidRPr="00D75B8F" w:rsidRDefault="00E378E9" w:rsidP="006D3E00">
          <w:pPr>
            <w:pStyle w:val="Encabezado"/>
            <w:jc w:val="center"/>
            <w:rPr>
              <w:rFonts w:cs="Arial"/>
              <w:b/>
              <w:i/>
              <w:szCs w:val="22"/>
            </w:rPr>
          </w:pPr>
          <w:r w:rsidRPr="00D75B8F">
            <w:rPr>
              <w:rFonts w:cs="Arial"/>
              <w:b/>
              <w:szCs w:val="22"/>
            </w:rPr>
            <w:t>UNIDAD ADM</w:t>
          </w:r>
          <w:r>
            <w:rPr>
              <w:rFonts w:cs="Arial"/>
              <w:b/>
              <w:szCs w:val="22"/>
            </w:rPr>
            <w:t>INIS</w:t>
          </w:r>
          <w:r w:rsidRPr="00D75B8F">
            <w:rPr>
              <w:rFonts w:cs="Arial"/>
              <w:b/>
              <w:szCs w:val="22"/>
            </w:rPr>
            <w:t>TRATIVA ESPECIAL MIGRACIÓN COLOMBIA</w:t>
          </w:r>
        </w:p>
      </w:tc>
    </w:tr>
    <w:tr w:rsidR="00E378E9" w:rsidRPr="00E316A9" w14:paraId="60E21F2F" w14:textId="77777777" w:rsidTr="00917615">
      <w:trPr>
        <w:trHeight w:val="549"/>
      </w:trPr>
      <w:tc>
        <w:tcPr>
          <w:tcW w:w="1377" w:type="pct"/>
          <w:vMerge/>
          <w:vAlign w:val="center"/>
        </w:tcPr>
        <w:p w14:paraId="3F71AC32" w14:textId="77777777" w:rsidR="00E378E9" w:rsidRPr="00E316A9" w:rsidRDefault="00E378E9" w:rsidP="006D3E00">
          <w:pPr>
            <w:pStyle w:val="Encabezado"/>
            <w:jc w:val="center"/>
          </w:pPr>
        </w:p>
      </w:tc>
      <w:tc>
        <w:tcPr>
          <w:tcW w:w="797" w:type="pct"/>
          <w:vAlign w:val="center"/>
        </w:tcPr>
        <w:p w14:paraId="0566EB6E" w14:textId="77777777" w:rsidR="00E378E9" w:rsidRPr="00D75B8F" w:rsidRDefault="00E378E9" w:rsidP="006D3E00">
          <w:pPr>
            <w:pStyle w:val="Encabezado"/>
            <w:jc w:val="center"/>
            <w:rPr>
              <w:rFonts w:cs="Arial"/>
              <w:b/>
              <w:bCs/>
            </w:rPr>
          </w:pPr>
          <w:r w:rsidRPr="00D75B8F">
            <w:rPr>
              <w:rFonts w:cs="Arial"/>
              <w:b/>
              <w:bCs/>
            </w:rPr>
            <w:t>PROCESO</w:t>
          </w:r>
        </w:p>
      </w:tc>
      <w:tc>
        <w:tcPr>
          <w:tcW w:w="1447" w:type="pct"/>
          <w:vAlign w:val="center"/>
        </w:tcPr>
        <w:p w14:paraId="56AEDF7D" w14:textId="77777777" w:rsidR="00E378E9" w:rsidRPr="00D75B8F" w:rsidRDefault="00E378E9" w:rsidP="006D3E00">
          <w:pPr>
            <w:pStyle w:val="Encabezado"/>
            <w:jc w:val="center"/>
            <w:rPr>
              <w:rFonts w:cs="Arial"/>
              <w:bCs/>
            </w:rPr>
          </w:pPr>
          <w:r>
            <w:rPr>
              <w:rFonts w:cs="Arial"/>
              <w:bCs/>
            </w:rPr>
            <w:t>Gestión Contractual</w:t>
          </w:r>
        </w:p>
      </w:tc>
      <w:tc>
        <w:tcPr>
          <w:tcW w:w="655" w:type="pct"/>
          <w:vAlign w:val="center"/>
        </w:tcPr>
        <w:p w14:paraId="33D0DC11" w14:textId="77777777" w:rsidR="00E378E9" w:rsidRPr="00D75B8F" w:rsidRDefault="00E378E9" w:rsidP="006D3E00">
          <w:pPr>
            <w:pStyle w:val="Encabezado"/>
            <w:jc w:val="center"/>
            <w:rPr>
              <w:rFonts w:cs="Arial"/>
              <w:b/>
              <w:bCs/>
            </w:rPr>
          </w:pPr>
          <w:r w:rsidRPr="00D75B8F">
            <w:rPr>
              <w:rFonts w:cs="Arial"/>
              <w:b/>
              <w:bCs/>
            </w:rPr>
            <w:t>CÓDIGO</w:t>
          </w:r>
        </w:p>
      </w:tc>
      <w:tc>
        <w:tcPr>
          <w:tcW w:w="724" w:type="pct"/>
          <w:vAlign w:val="center"/>
        </w:tcPr>
        <w:p w14:paraId="3A977EA4" w14:textId="5E2C548F" w:rsidR="00E378E9" w:rsidRPr="00EB5403" w:rsidRDefault="00287EC0" w:rsidP="006D3E00">
          <w:pPr>
            <w:pStyle w:val="Encabezado"/>
            <w:jc w:val="center"/>
            <w:rPr>
              <w:rFonts w:cs="Arial"/>
              <w:highlight w:val="yellow"/>
            </w:rPr>
          </w:pPr>
          <w:r w:rsidRPr="0058257E">
            <w:rPr>
              <w:rFonts w:cs="Arial"/>
            </w:rPr>
            <w:t>AGCF.</w:t>
          </w:r>
          <w:r w:rsidR="00B632A5">
            <w:rPr>
              <w:rFonts w:cs="Arial"/>
            </w:rPr>
            <w:t>02</w:t>
          </w:r>
        </w:p>
      </w:tc>
    </w:tr>
    <w:tr w:rsidR="00E378E9" w:rsidRPr="00E316A9" w14:paraId="7FE56344" w14:textId="77777777" w:rsidTr="00917615">
      <w:trPr>
        <w:trHeight w:val="543"/>
      </w:trPr>
      <w:tc>
        <w:tcPr>
          <w:tcW w:w="1377" w:type="pct"/>
          <w:vMerge/>
          <w:vAlign w:val="center"/>
        </w:tcPr>
        <w:p w14:paraId="5DD34476" w14:textId="77777777" w:rsidR="00E378E9" w:rsidRPr="00E316A9" w:rsidRDefault="00E378E9" w:rsidP="006D3E00">
          <w:pPr>
            <w:pStyle w:val="Encabezado"/>
            <w:jc w:val="center"/>
          </w:pPr>
        </w:p>
      </w:tc>
      <w:tc>
        <w:tcPr>
          <w:tcW w:w="797" w:type="pct"/>
          <w:vAlign w:val="center"/>
        </w:tcPr>
        <w:p w14:paraId="5D783DF1" w14:textId="77777777" w:rsidR="00E378E9" w:rsidRPr="00D75B8F" w:rsidRDefault="00E378E9" w:rsidP="006D3E00">
          <w:pPr>
            <w:pStyle w:val="Encabezado"/>
            <w:jc w:val="center"/>
            <w:rPr>
              <w:rFonts w:cs="Arial"/>
              <w:b/>
              <w:bCs/>
            </w:rPr>
          </w:pPr>
          <w:r>
            <w:rPr>
              <w:rFonts w:cs="Arial"/>
              <w:b/>
              <w:bCs/>
            </w:rPr>
            <w:t>FORMATO</w:t>
          </w:r>
        </w:p>
      </w:tc>
      <w:tc>
        <w:tcPr>
          <w:tcW w:w="1447" w:type="pct"/>
          <w:vAlign w:val="center"/>
        </w:tcPr>
        <w:p w14:paraId="6E679252" w14:textId="27FB8EB1" w:rsidR="00E378E9" w:rsidRPr="000734AF" w:rsidRDefault="00E378E9" w:rsidP="006D3E00">
          <w:pPr>
            <w:spacing w:line="240" w:lineRule="auto"/>
            <w:jc w:val="center"/>
            <w:rPr>
              <w:rStyle w:val="nfasis"/>
              <w:rFonts w:cs="Arial"/>
              <w:i w:val="0"/>
            </w:rPr>
          </w:pPr>
          <w:r w:rsidRPr="000734AF">
            <w:rPr>
              <w:rStyle w:val="nfasis"/>
              <w:rFonts w:cs="Arial"/>
              <w:i w:val="0"/>
            </w:rPr>
            <w:t>Estudios previos de necesidad</w:t>
          </w:r>
        </w:p>
      </w:tc>
      <w:tc>
        <w:tcPr>
          <w:tcW w:w="655" w:type="pct"/>
          <w:vAlign w:val="center"/>
        </w:tcPr>
        <w:p w14:paraId="48540905" w14:textId="391B6326" w:rsidR="00E378E9" w:rsidRPr="00D75B8F" w:rsidRDefault="00E378E9" w:rsidP="006D3E00">
          <w:pPr>
            <w:pStyle w:val="Encabezado"/>
            <w:rPr>
              <w:rFonts w:cs="Arial"/>
              <w:b/>
              <w:bCs/>
            </w:rPr>
          </w:pPr>
          <w:r w:rsidRPr="00D75B8F">
            <w:rPr>
              <w:rFonts w:cs="Arial"/>
              <w:b/>
              <w:bCs/>
            </w:rPr>
            <w:t>VERSIÓN</w:t>
          </w:r>
        </w:p>
      </w:tc>
      <w:tc>
        <w:tcPr>
          <w:tcW w:w="724" w:type="pct"/>
          <w:vAlign w:val="center"/>
        </w:tcPr>
        <w:p w14:paraId="0066B975" w14:textId="62CFD7E9" w:rsidR="00E378E9" w:rsidRPr="00EB5403" w:rsidRDefault="00287EC0" w:rsidP="006D3E00">
          <w:pPr>
            <w:spacing w:line="240" w:lineRule="auto"/>
            <w:jc w:val="center"/>
            <w:rPr>
              <w:highlight w:val="yellow"/>
            </w:rPr>
          </w:pPr>
          <w:r w:rsidRPr="00287EC0">
            <w:t>4</w:t>
          </w:r>
        </w:p>
      </w:tc>
    </w:tr>
    <w:bookmarkEnd w:id="20"/>
  </w:tbl>
  <w:p w14:paraId="0352ED6C" w14:textId="77777777" w:rsidR="00E378E9" w:rsidRPr="0025509A" w:rsidRDefault="00E378E9" w:rsidP="009B4F4E">
    <w:pPr>
      <w:pStyle w:val="Encabezado"/>
      <w:rPr>
        <w:rFonts w:cs="Arial"/>
        <w:szCs w:val="18"/>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80E3A"/>
    <w:multiLevelType w:val="multilevel"/>
    <w:tmpl w:val="D6A28B94"/>
    <w:lvl w:ilvl="0">
      <w:start w:val="1"/>
      <w:numFmt w:val="decimal"/>
      <w:lvlText w:val="%1."/>
      <w:lvlJc w:val="left"/>
      <w:pPr>
        <w:ind w:left="720" w:hanging="360"/>
      </w:pPr>
    </w:lvl>
    <w:lvl w:ilvl="1">
      <w:start w:val="1"/>
      <w:numFmt w:val="decimal"/>
      <w:lvlText w:val="%1.%2"/>
      <w:lvlJc w:val="left"/>
      <w:pPr>
        <w:ind w:left="720" w:hanging="360"/>
      </w:pPr>
      <w:rPr>
        <w:b/>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2CA2B73"/>
    <w:multiLevelType w:val="multilevel"/>
    <w:tmpl w:val="09208AF2"/>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33530B5"/>
    <w:multiLevelType w:val="multilevel"/>
    <w:tmpl w:val="A36A870C"/>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4170AB5"/>
    <w:multiLevelType w:val="multilevel"/>
    <w:tmpl w:val="DF6CCB7A"/>
    <w:lvl w:ilvl="0">
      <w:start w:val="1"/>
      <w:numFmt w:val="decimal"/>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487D93"/>
    <w:multiLevelType w:val="multilevel"/>
    <w:tmpl w:val="69A430AC"/>
    <w:lvl w:ilvl="0">
      <w:start w:val="1"/>
      <w:numFmt w:val="decimal"/>
      <w:lvlText w:val="%1.1"/>
      <w:lvlJc w:val="left"/>
      <w:pPr>
        <w:ind w:left="360" w:hanging="360"/>
      </w:pPr>
    </w:lvl>
    <w:lvl w:ilvl="1">
      <w:start w:val="2"/>
      <w:numFmt w:val="decimal"/>
      <w:lvlText w:val="%1.%2"/>
      <w:lvlJc w:val="left"/>
      <w:pPr>
        <w:ind w:left="785" w:hanging="360"/>
      </w:pPr>
      <w:rPr>
        <w:b/>
      </w:rPr>
    </w:lvl>
    <w:lvl w:ilvl="2">
      <w:start w:val="1"/>
      <w:numFmt w:val="decimal"/>
      <w:lvlText w:val="%1.%2.%3"/>
      <w:lvlJc w:val="left"/>
      <w:pPr>
        <w:ind w:left="1713" w:hanging="719"/>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5" w15:restartNumberingAfterBreak="0">
    <w:nsid w:val="052752B0"/>
    <w:multiLevelType w:val="multilevel"/>
    <w:tmpl w:val="C0EC9072"/>
    <w:lvl w:ilvl="0">
      <w:start w:val="1"/>
      <w:numFmt w:val="upperLetter"/>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7C55361"/>
    <w:multiLevelType w:val="hybridMultilevel"/>
    <w:tmpl w:val="3A9E4964"/>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9BA5081"/>
    <w:multiLevelType w:val="multilevel"/>
    <w:tmpl w:val="6A9A1F38"/>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BBB3809"/>
    <w:multiLevelType w:val="multilevel"/>
    <w:tmpl w:val="DE1ED57C"/>
    <w:lvl w:ilvl="0">
      <w:start w:val="5"/>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F9D2A16"/>
    <w:multiLevelType w:val="multilevel"/>
    <w:tmpl w:val="84BE0E5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 w15:restartNumberingAfterBreak="0">
    <w:nsid w:val="103578D7"/>
    <w:multiLevelType w:val="hybridMultilevel"/>
    <w:tmpl w:val="64AA3E8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2D104AC"/>
    <w:multiLevelType w:val="multilevel"/>
    <w:tmpl w:val="DC60CB18"/>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58252A6"/>
    <w:multiLevelType w:val="multilevel"/>
    <w:tmpl w:val="F4FE3A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EAE3464"/>
    <w:multiLevelType w:val="multilevel"/>
    <w:tmpl w:val="1FCC58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FAB017F"/>
    <w:multiLevelType w:val="multilevel"/>
    <w:tmpl w:val="0646EB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35EA194C"/>
    <w:multiLevelType w:val="multilevel"/>
    <w:tmpl w:val="5ECC42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66A45EF"/>
    <w:multiLevelType w:val="multilevel"/>
    <w:tmpl w:val="3BE2B54A"/>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375A4686"/>
    <w:multiLevelType w:val="multilevel"/>
    <w:tmpl w:val="6700DFA8"/>
    <w:lvl w:ilvl="0">
      <w:start w:val="1"/>
      <w:numFmt w:val="upperRoman"/>
      <w:lvlText w:val="%1."/>
      <w:lvlJc w:val="left"/>
      <w:pPr>
        <w:ind w:left="1428" w:hanging="719"/>
      </w:pPr>
    </w:lvl>
    <w:lvl w:ilvl="1">
      <w:start w:val="1"/>
      <w:numFmt w:val="upperLetter"/>
      <w:lvlText w:val="%2."/>
      <w:lvlJc w:val="left"/>
      <w:pPr>
        <w:ind w:left="2138" w:hanging="710"/>
      </w:pPr>
    </w:lvl>
    <w:lvl w:ilvl="2">
      <w:start w:val="1"/>
      <w:numFmt w:val="upperLetter"/>
      <w:lvlText w:val="%3-"/>
      <w:lvlJc w:val="left"/>
      <w:pPr>
        <w:ind w:left="2688" w:hanging="360"/>
      </w:pPr>
    </w:lvl>
    <w:lvl w:ilvl="3">
      <w:start w:val="1"/>
      <w:numFmt w:val="decimal"/>
      <w:lvlText w:val="%4)"/>
      <w:lvlJc w:val="left"/>
      <w:pPr>
        <w:ind w:left="720"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8" w15:restartNumberingAfterBreak="0">
    <w:nsid w:val="393556A7"/>
    <w:multiLevelType w:val="multilevel"/>
    <w:tmpl w:val="FECC645E"/>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3A6742AE"/>
    <w:multiLevelType w:val="hybridMultilevel"/>
    <w:tmpl w:val="13B6992C"/>
    <w:lvl w:ilvl="0" w:tplc="B38A41AE">
      <w:start w:val="1"/>
      <w:numFmt w:val="lowerLetter"/>
      <w:lvlText w:val="%1)"/>
      <w:lvlJc w:val="left"/>
      <w:pPr>
        <w:ind w:left="786"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20" w15:restartNumberingAfterBreak="0">
    <w:nsid w:val="3AE227ED"/>
    <w:multiLevelType w:val="hybridMultilevel"/>
    <w:tmpl w:val="F004490A"/>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C583C05"/>
    <w:multiLevelType w:val="multilevel"/>
    <w:tmpl w:val="BC94FBF0"/>
    <w:lvl w:ilvl="0">
      <w:start w:val="1"/>
      <w:numFmt w:val="decimal"/>
      <w:lvlText w:val="%1.1"/>
      <w:lvlJc w:val="left"/>
      <w:pPr>
        <w:ind w:left="360" w:hanging="360"/>
      </w:pPr>
    </w:lvl>
    <w:lvl w:ilvl="1">
      <w:start w:val="1"/>
      <w:numFmt w:val="decimal"/>
      <w:lvlText w:val="%1.%2"/>
      <w:lvlJc w:val="left"/>
      <w:pPr>
        <w:ind w:left="785" w:hanging="360"/>
      </w:pPr>
      <w:rPr>
        <w:b/>
      </w:rPr>
    </w:lvl>
    <w:lvl w:ilvl="2">
      <w:start w:val="1"/>
      <w:numFmt w:val="decimal"/>
      <w:lvlText w:val="%1.%2.%3"/>
      <w:lvlJc w:val="left"/>
      <w:pPr>
        <w:ind w:left="1713" w:hanging="719"/>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22" w15:restartNumberingAfterBreak="0">
    <w:nsid w:val="44E2452B"/>
    <w:multiLevelType w:val="multilevel"/>
    <w:tmpl w:val="AF8CFA02"/>
    <w:lvl w:ilvl="0">
      <w:start w:val="1"/>
      <w:numFmt w:val="lowerLetter"/>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B942AF9"/>
    <w:multiLevelType w:val="multilevel"/>
    <w:tmpl w:val="81DAE70E"/>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E558AB"/>
    <w:multiLevelType w:val="multilevel"/>
    <w:tmpl w:val="C7409D88"/>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55782138"/>
    <w:multiLevelType w:val="multilevel"/>
    <w:tmpl w:val="127A15C0"/>
    <w:lvl w:ilvl="0">
      <w:start w:val="1"/>
      <w:numFmt w:val="lowerLetter"/>
      <w:lvlText w:val="%1)"/>
      <w:lvlJc w:val="left"/>
      <w:pPr>
        <w:ind w:left="720" w:hanging="360"/>
      </w:pPr>
      <w:rPr>
        <w:rFonts w:ascii="Arial" w:eastAsia="Calibri"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5810E77"/>
    <w:multiLevelType w:val="multilevel"/>
    <w:tmpl w:val="42901BDC"/>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54675A"/>
    <w:multiLevelType w:val="hybridMultilevel"/>
    <w:tmpl w:val="33D6080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59AA2551"/>
    <w:multiLevelType w:val="multilevel"/>
    <w:tmpl w:val="83BA14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D071AB6"/>
    <w:multiLevelType w:val="multilevel"/>
    <w:tmpl w:val="CEB22D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8B65A2C"/>
    <w:multiLevelType w:val="multilevel"/>
    <w:tmpl w:val="0180CB8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94C2094"/>
    <w:multiLevelType w:val="multilevel"/>
    <w:tmpl w:val="02E2F73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A50329A"/>
    <w:multiLevelType w:val="multilevel"/>
    <w:tmpl w:val="0E041EEE"/>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7BB06D95"/>
    <w:multiLevelType w:val="multilevel"/>
    <w:tmpl w:val="94B2FE1A"/>
    <w:lvl w:ilvl="0">
      <w:start w:val="1"/>
      <w:numFmt w:val="decimal"/>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C3728AD"/>
    <w:multiLevelType w:val="hybridMultilevel"/>
    <w:tmpl w:val="398C2436"/>
    <w:lvl w:ilvl="0" w:tplc="921E055E">
      <w:start w:val="1"/>
      <w:numFmt w:val="lowerLetter"/>
      <w:lvlText w:val="%1)"/>
      <w:lvlJc w:val="left"/>
      <w:pPr>
        <w:ind w:left="786"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num w:numId="1" w16cid:durableId="1772895710">
    <w:abstractNumId w:val="21"/>
  </w:num>
  <w:num w:numId="2" w16cid:durableId="516773152">
    <w:abstractNumId w:val="33"/>
  </w:num>
  <w:num w:numId="3" w16cid:durableId="794299148">
    <w:abstractNumId w:val="11"/>
  </w:num>
  <w:num w:numId="4" w16cid:durableId="1557207041">
    <w:abstractNumId w:val="26"/>
  </w:num>
  <w:num w:numId="5" w16cid:durableId="1354451779">
    <w:abstractNumId w:val="5"/>
  </w:num>
  <w:num w:numId="6" w16cid:durableId="1784232274">
    <w:abstractNumId w:val="32"/>
  </w:num>
  <w:num w:numId="7" w16cid:durableId="68307869">
    <w:abstractNumId w:val="23"/>
  </w:num>
  <w:num w:numId="8" w16cid:durableId="1619985974">
    <w:abstractNumId w:val="24"/>
  </w:num>
  <w:num w:numId="9" w16cid:durableId="1241983954">
    <w:abstractNumId w:val="2"/>
  </w:num>
  <w:num w:numId="10" w16cid:durableId="1453208145">
    <w:abstractNumId w:val="18"/>
  </w:num>
  <w:num w:numId="11" w16cid:durableId="1287544178">
    <w:abstractNumId w:val="16"/>
  </w:num>
  <w:num w:numId="12" w16cid:durableId="1575967839">
    <w:abstractNumId w:val="1"/>
  </w:num>
  <w:num w:numId="13" w16cid:durableId="304429765">
    <w:abstractNumId w:val="15"/>
  </w:num>
  <w:num w:numId="14" w16cid:durableId="622805501">
    <w:abstractNumId w:val="12"/>
  </w:num>
  <w:num w:numId="15" w16cid:durableId="1580677057">
    <w:abstractNumId w:val="25"/>
  </w:num>
  <w:num w:numId="16" w16cid:durableId="1009874178">
    <w:abstractNumId w:val="4"/>
  </w:num>
  <w:num w:numId="17" w16cid:durableId="775752178">
    <w:abstractNumId w:val="0"/>
  </w:num>
  <w:num w:numId="18" w16cid:durableId="439374138">
    <w:abstractNumId w:val="30"/>
  </w:num>
  <w:num w:numId="19" w16cid:durableId="648824058">
    <w:abstractNumId w:val="14"/>
  </w:num>
  <w:num w:numId="20" w16cid:durableId="2027750315">
    <w:abstractNumId w:val="8"/>
  </w:num>
  <w:num w:numId="21" w16cid:durableId="1949769873">
    <w:abstractNumId w:val="22"/>
  </w:num>
  <w:num w:numId="22" w16cid:durableId="1133400028">
    <w:abstractNumId w:val="17"/>
  </w:num>
  <w:num w:numId="23" w16cid:durableId="728069282">
    <w:abstractNumId w:val="31"/>
  </w:num>
  <w:num w:numId="24" w16cid:durableId="1579097302">
    <w:abstractNumId w:val="29"/>
  </w:num>
  <w:num w:numId="25" w16cid:durableId="1603339587">
    <w:abstractNumId w:val="28"/>
  </w:num>
  <w:num w:numId="26" w16cid:durableId="220791453">
    <w:abstractNumId w:val="7"/>
  </w:num>
  <w:num w:numId="27" w16cid:durableId="72626417">
    <w:abstractNumId w:val="13"/>
  </w:num>
  <w:num w:numId="28" w16cid:durableId="1529873221">
    <w:abstractNumId w:val="9"/>
  </w:num>
  <w:num w:numId="29" w16cid:durableId="1719016151">
    <w:abstractNumId w:val="3"/>
  </w:num>
  <w:num w:numId="30" w16cid:durableId="1807888386">
    <w:abstractNumId w:val="10"/>
  </w:num>
  <w:num w:numId="31" w16cid:durableId="350182583">
    <w:abstractNumId w:val="27"/>
  </w:num>
  <w:num w:numId="32" w16cid:durableId="1702630532">
    <w:abstractNumId w:val="6"/>
  </w:num>
  <w:num w:numId="33" w16cid:durableId="583878453">
    <w:abstractNumId w:val="20"/>
  </w:num>
  <w:num w:numId="34" w16cid:durableId="933975156">
    <w:abstractNumId w:val="19"/>
  </w:num>
  <w:num w:numId="35" w16cid:durableId="980840697">
    <w:abstractNumId w:val="3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BF"/>
    <w:rsid w:val="00000951"/>
    <w:rsid w:val="00001C3C"/>
    <w:rsid w:val="00001D82"/>
    <w:rsid w:val="00003D1D"/>
    <w:rsid w:val="00003F2D"/>
    <w:rsid w:val="000040BC"/>
    <w:rsid w:val="0000530C"/>
    <w:rsid w:val="000065BD"/>
    <w:rsid w:val="00006FDB"/>
    <w:rsid w:val="000072E2"/>
    <w:rsid w:val="00007F7D"/>
    <w:rsid w:val="00007FFB"/>
    <w:rsid w:val="0001068C"/>
    <w:rsid w:val="000113EE"/>
    <w:rsid w:val="00011CD7"/>
    <w:rsid w:val="000131B6"/>
    <w:rsid w:val="00013C7D"/>
    <w:rsid w:val="00014B57"/>
    <w:rsid w:val="00014D7E"/>
    <w:rsid w:val="000155F8"/>
    <w:rsid w:val="00021EEB"/>
    <w:rsid w:val="00022282"/>
    <w:rsid w:val="00022FCC"/>
    <w:rsid w:val="000246EF"/>
    <w:rsid w:val="000249AC"/>
    <w:rsid w:val="000259EE"/>
    <w:rsid w:val="00025AE1"/>
    <w:rsid w:val="00026108"/>
    <w:rsid w:val="00026DF2"/>
    <w:rsid w:val="00031A51"/>
    <w:rsid w:val="0003290E"/>
    <w:rsid w:val="00034B00"/>
    <w:rsid w:val="00037831"/>
    <w:rsid w:val="00040FA4"/>
    <w:rsid w:val="0004518F"/>
    <w:rsid w:val="00052BB5"/>
    <w:rsid w:val="000540CB"/>
    <w:rsid w:val="00055513"/>
    <w:rsid w:val="0005720E"/>
    <w:rsid w:val="00060D4A"/>
    <w:rsid w:val="00062C0A"/>
    <w:rsid w:val="0006352B"/>
    <w:rsid w:val="000637C5"/>
    <w:rsid w:val="00063890"/>
    <w:rsid w:val="00064127"/>
    <w:rsid w:val="00064392"/>
    <w:rsid w:val="00064C2D"/>
    <w:rsid w:val="0006609C"/>
    <w:rsid w:val="00072163"/>
    <w:rsid w:val="000734AF"/>
    <w:rsid w:val="000748FE"/>
    <w:rsid w:val="00074FEB"/>
    <w:rsid w:val="0008112F"/>
    <w:rsid w:val="00082F12"/>
    <w:rsid w:val="00083D17"/>
    <w:rsid w:val="00083DBE"/>
    <w:rsid w:val="0008475D"/>
    <w:rsid w:val="00085E9B"/>
    <w:rsid w:val="0008689B"/>
    <w:rsid w:val="00086A46"/>
    <w:rsid w:val="0009078C"/>
    <w:rsid w:val="00093DDF"/>
    <w:rsid w:val="000953D0"/>
    <w:rsid w:val="00095AB6"/>
    <w:rsid w:val="00095D7E"/>
    <w:rsid w:val="000A08ED"/>
    <w:rsid w:val="000A14EA"/>
    <w:rsid w:val="000A3E72"/>
    <w:rsid w:val="000A65A1"/>
    <w:rsid w:val="000B134E"/>
    <w:rsid w:val="000B322B"/>
    <w:rsid w:val="000B3DDC"/>
    <w:rsid w:val="000B3E8A"/>
    <w:rsid w:val="000B58F9"/>
    <w:rsid w:val="000B6B30"/>
    <w:rsid w:val="000B7D6D"/>
    <w:rsid w:val="000C05BA"/>
    <w:rsid w:val="000D0C93"/>
    <w:rsid w:val="000D16A0"/>
    <w:rsid w:val="000D2BCA"/>
    <w:rsid w:val="000D2BF7"/>
    <w:rsid w:val="000D575C"/>
    <w:rsid w:val="000D6B0A"/>
    <w:rsid w:val="000D7046"/>
    <w:rsid w:val="000E0306"/>
    <w:rsid w:val="000E24DB"/>
    <w:rsid w:val="000E3891"/>
    <w:rsid w:val="000F24A3"/>
    <w:rsid w:val="000F283F"/>
    <w:rsid w:val="000F2BE9"/>
    <w:rsid w:val="000F3593"/>
    <w:rsid w:val="000F5F66"/>
    <w:rsid w:val="000F65E2"/>
    <w:rsid w:val="000F6B34"/>
    <w:rsid w:val="00100718"/>
    <w:rsid w:val="0010142D"/>
    <w:rsid w:val="00102988"/>
    <w:rsid w:val="00106755"/>
    <w:rsid w:val="00110FEC"/>
    <w:rsid w:val="00112B1A"/>
    <w:rsid w:val="00114B55"/>
    <w:rsid w:val="0011746E"/>
    <w:rsid w:val="0012107E"/>
    <w:rsid w:val="001219C3"/>
    <w:rsid w:val="0012317B"/>
    <w:rsid w:val="00124366"/>
    <w:rsid w:val="001243D4"/>
    <w:rsid w:val="001250FF"/>
    <w:rsid w:val="00126DF2"/>
    <w:rsid w:val="001323C3"/>
    <w:rsid w:val="0013303A"/>
    <w:rsid w:val="001337EC"/>
    <w:rsid w:val="0013479A"/>
    <w:rsid w:val="001369E9"/>
    <w:rsid w:val="00141F5F"/>
    <w:rsid w:val="001422F2"/>
    <w:rsid w:val="0014325F"/>
    <w:rsid w:val="001439B5"/>
    <w:rsid w:val="00146844"/>
    <w:rsid w:val="00155F26"/>
    <w:rsid w:val="001562E9"/>
    <w:rsid w:val="0015720E"/>
    <w:rsid w:val="00160B87"/>
    <w:rsid w:val="00161AC4"/>
    <w:rsid w:val="00161C76"/>
    <w:rsid w:val="00164156"/>
    <w:rsid w:val="001657F4"/>
    <w:rsid w:val="001762AA"/>
    <w:rsid w:val="00176475"/>
    <w:rsid w:val="00176E33"/>
    <w:rsid w:val="001806AC"/>
    <w:rsid w:val="00180D55"/>
    <w:rsid w:val="00181834"/>
    <w:rsid w:val="00181EF1"/>
    <w:rsid w:val="00181FDD"/>
    <w:rsid w:val="00183A47"/>
    <w:rsid w:val="001858AA"/>
    <w:rsid w:val="001863B9"/>
    <w:rsid w:val="00187503"/>
    <w:rsid w:val="00191CE1"/>
    <w:rsid w:val="001960F1"/>
    <w:rsid w:val="001A0833"/>
    <w:rsid w:val="001A29FE"/>
    <w:rsid w:val="001A306A"/>
    <w:rsid w:val="001A3EC5"/>
    <w:rsid w:val="001A415A"/>
    <w:rsid w:val="001A41B4"/>
    <w:rsid w:val="001A7D84"/>
    <w:rsid w:val="001B05F8"/>
    <w:rsid w:val="001B1103"/>
    <w:rsid w:val="001B4D50"/>
    <w:rsid w:val="001C0B73"/>
    <w:rsid w:val="001D6C4F"/>
    <w:rsid w:val="001D7456"/>
    <w:rsid w:val="001E0195"/>
    <w:rsid w:val="001E1720"/>
    <w:rsid w:val="001E1B68"/>
    <w:rsid w:val="001E3A94"/>
    <w:rsid w:val="001E3CA6"/>
    <w:rsid w:val="001E6886"/>
    <w:rsid w:val="001E7C1B"/>
    <w:rsid w:val="001F1FCC"/>
    <w:rsid w:val="001F3513"/>
    <w:rsid w:val="001F40FE"/>
    <w:rsid w:val="001F4125"/>
    <w:rsid w:val="001F5FC1"/>
    <w:rsid w:val="00200BA2"/>
    <w:rsid w:val="002061D1"/>
    <w:rsid w:val="00206E43"/>
    <w:rsid w:val="00211CBC"/>
    <w:rsid w:val="002126F7"/>
    <w:rsid w:val="0021380A"/>
    <w:rsid w:val="00213C18"/>
    <w:rsid w:val="00214AAD"/>
    <w:rsid w:val="00214C49"/>
    <w:rsid w:val="00214DBA"/>
    <w:rsid w:val="0021669D"/>
    <w:rsid w:val="0022146C"/>
    <w:rsid w:val="00221BF8"/>
    <w:rsid w:val="00224647"/>
    <w:rsid w:val="00224847"/>
    <w:rsid w:val="0022632F"/>
    <w:rsid w:val="002275AB"/>
    <w:rsid w:val="002324BE"/>
    <w:rsid w:val="00233474"/>
    <w:rsid w:val="002357EB"/>
    <w:rsid w:val="00235E7C"/>
    <w:rsid w:val="0024103D"/>
    <w:rsid w:val="002419E3"/>
    <w:rsid w:val="00241BD3"/>
    <w:rsid w:val="00242EBB"/>
    <w:rsid w:val="002435A1"/>
    <w:rsid w:val="00245141"/>
    <w:rsid w:val="0024544E"/>
    <w:rsid w:val="00245AB7"/>
    <w:rsid w:val="00245C78"/>
    <w:rsid w:val="00250C57"/>
    <w:rsid w:val="002513F7"/>
    <w:rsid w:val="00251659"/>
    <w:rsid w:val="0025281C"/>
    <w:rsid w:val="002537DF"/>
    <w:rsid w:val="00253D7B"/>
    <w:rsid w:val="00253DE9"/>
    <w:rsid w:val="0025509A"/>
    <w:rsid w:val="002572DB"/>
    <w:rsid w:val="0026381E"/>
    <w:rsid w:val="00265240"/>
    <w:rsid w:val="002657A5"/>
    <w:rsid w:val="002660C0"/>
    <w:rsid w:val="00273820"/>
    <w:rsid w:val="002742E6"/>
    <w:rsid w:val="00274864"/>
    <w:rsid w:val="00275D24"/>
    <w:rsid w:val="00276E66"/>
    <w:rsid w:val="0028377C"/>
    <w:rsid w:val="00285514"/>
    <w:rsid w:val="00287EC0"/>
    <w:rsid w:val="00292DBA"/>
    <w:rsid w:val="00294158"/>
    <w:rsid w:val="00297180"/>
    <w:rsid w:val="002A3609"/>
    <w:rsid w:val="002A61B5"/>
    <w:rsid w:val="002B0B94"/>
    <w:rsid w:val="002B17A3"/>
    <w:rsid w:val="002B1C34"/>
    <w:rsid w:val="002B57E3"/>
    <w:rsid w:val="002B5EC1"/>
    <w:rsid w:val="002B6F24"/>
    <w:rsid w:val="002C1491"/>
    <w:rsid w:val="002C596F"/>
    <w:rsid w:val="002C6CD8"/>
    <w:rsid w:val="002C7253"/>
    <w:rsid w:val="002C7BDC"/>
    <w:rsid w:val="002D16A2"/>
    <w:rsid w:val="002D4328"/>
    <w:rsid w:val="002D4625"/>
    <w:rsid w:val="002D4776"/>
    <w:rsid w:val="002D4BE5"/>
    <w:rsid w:val="002D5E57"/>
    <w:rsid w:val="002D614A"/>
    <w:rsid w:val="002E258D"/>
    <w:rsid w:val="002E27A2"/>
    <w:rsid w:val="002E2F96"/>
    <w:rsid w:val="002E3150"/>
    <w:rsid w:val="002E572F"/>
    <w:rsid w:val="002E707F"/>
    <w:rsid w:val="002F3E06"/>
    <w:rsid w:val="002F4B3F"/>
    <w:rsid w:val="002F707E"/>
    <w:rsid w:val="00300B48"/>
    <w:rsid w:val="00301701"/>
    <w:rsid w:val="00305A24"/>
    <w:rsid w:val="003154CF"/>
    <w:rsid w:val="00315A1C"/>
    <w:rsid w:val="00315EA1"/>
    <w:rsid w:val="003161F1"/>
    <w:rsid w:val="003200BB"/>
    <w:rsid w:val="003215E8"/>
    <w:rsid w:val="00321E3B"/>
    <w:rsid w:val="003248D8"/>
    <w:rsid w:val="00325F7E"/>
    <w:rsid w:val="00325FBA"/>
    <w:rsid w:val="00333071"/>
    <w:rsid w:val="00335227"/>
    <w:rsid w:val="00336EB0"/>
    <w:rsid w:val="00340D96"/>
    <w:rsid w:val="003515DE"/>
    <w:rsid w:val="003526A1"/>
    <w:rsid w:val="00355A09"/>
    <w:rsid w:val="0035660C"/>
    <w:rsid w:val="00360311"/>
    <w:rsid w:val="00360BC9"/>
    <w:rsid w:val="003615A7"/>
    <w:rsid w:val="00361F1C"/>
    <w:rsid w:val="0036359A"/>
    <w:rsid w:val="003663BE"/>
    <w:rsid w:val="00366EB0"/>
    <w:rsid w:val="00367A65"/>
    <w:rsid w:val="00370DD3"/>
    <w:rsid w:val="00372491"/>
    <w:rsid w:val="00372671"/>
    <w:rsid w:val="00373657"/>
    <w:rsid w:val="003739AD"/>
    <w:rsid w:val="003761A2"/>
    <w:rsid w:val="003803FB"/>
    <w:rsid w:val="003805E8"/>
    <w:rsid w:val="00381118"/>
    <w:rsid w:val="003834D1"/>
    <w:rsid w:val="00386C4B"/>
    <w:rsid w:val="00391413"/>
    <w:rsid w:val="0039370A"/>
    <w:rsid w:val="003941FC"/>
    <w:rsid w:val="0039630F"/>
    <w:rsid w:val="003964F7"/>
    <w:rsid w:val="00396D66"/>
    <w:rsid w:val="003A1821"/>
    <w:rsid w:val="003A274D"/>
    <w:rsid w:val="003A3610"/>
    <w:rsid w:val="003A38E1"/>
    <w:rsid w:val="003A7BFF"/>
    <w:rsid w:val="003B0904"/>
    <w:rsid w:val="003B1AD7"/>
    <w:rsid w:val="003B28FA"/>
    <w:rsid w:val="003B4E53"/>
    <w:rsid w:val="003B4FB9"/>
    <w:rsid w:val="003B5DEB"/>
    <w:rsid w:val="003B5F18"/>
    <w:rsid w:val="003B6C35"/>
    <w:rsid w:val="003B6E6E"/>
    <w:rsid w:val="003B7065"/>
    <w:rsid w:val="003B7E3F"/>
    <w:rsid w:val="003C19F4"/>
    <w:rsid w:val="003C2752"/>
    <w:rsid w:val="003C4380"/>
    <w:rsid w:val="003D0C1E"/>
    <w:rsid w:val="003D1FF3"/>
    <w:rsid w:val="003D260A"/>
    <w:rsid w:val="003D5FF1"/>
    <w:rsid w:val="003E1305"/>
    <w:rsid w:val="003E194D"/>
    <w:rsid w:val="003E20BB"/>
    <w:rsid w:val="003E374A"/>
    <w:rsid w:val="003E3DC1"/>
    <w:rsid w:val="003E461F"/>
    <w:rsid w:val="003E4C44"/>
    <w:rsid w:val="003E5A8C"/>
    <w:rsid w:val="003F0D65"/>
    <w:rsid w:val="003F1258"/>
    <w:rsid w:val="003F1318"/>
    <w:rsid w:val="003F1C8D"/>
    <w:rsid w:val="003F27A2"/>
    <w:rsid w:val="003F3CFD"/>
    <w:rsid w:val="003F6FAB"/>
    <w:rsid w:val="003F7BCB"/>
    <w:rsid w:val="0040060C"/>
    <w:rsid w:val="0041372C"/>
    <w:rsid w:val="00414321"/>
    <w:rsid w:val="00414418"/>
    <w:rsid w:val="004144DE"/>
    <w:rsid w:val="004154D6"/>
    <w:rsid w:val="00415567"/>
    <w:rsid w:val="004162EA"/>
    <w:rsid w:val="0042003C"/>
    <w:rsid w:val="0042183F"/>
    <w:rsid w:val="00421A10"/>
    <w:rsid w:val="00424581"/>
    <w:rsid w:val="00425082"/>
    <w:rsid w:val="00425A1B"/>
    <w:rsid w:val="00425D48"/>
    <w:rsid w:val="00425D7D"/>
    <w:rsid w:val="004266A9"/>
    <w:rsid w:val="00427AA2"/>
    <w:rsid w:val="00427C38"/>
    <w:rsid w:val="004303C8"/>
    <w:rsid w:val="00432FA2"/>
    <w:rsid w:val="00433DB6"/>
    <w:rsid w:val="00435C66"/>
    <w:rsid w:val="00435D90"/>
    <w:rsid w:val="00436268"/>
    <w:rsid w:val="0043691A"/>
    <w:rsid w:val="0044323E"/>
    <w:rsid w:val="00444541"/>
    <w:rsid w:val="00444F02"/>
    <w:rsid w:val="00446DB4"/>
    <w:rsid w:val="00447401"/>
    <w:rsid w:val="00447876"/>
    <w:rsid w:val="00450373"/>
    <w:rsid w:val="00451B4A"/>
    <w:rsid w:val="00453547"/>
    <w:rsid w:val="004565A9"/>
    <w:rsid w:val="00457098"/>
    <w:rsid w:val="00457A23"/>
    <w:rsid w:val="004703E3"/>
    <w:rsid w:val="00470B8C"/>
    <w:rsid w:val="00474341"/>
    <w:rsid w:val="004755F8"/>
    <w:rsid w:val="00477ED3"/>
    <w:rsid w:val="00482CDC"/>
    <w:rsid w:val="00482CE1"/>
    <w:rsid w:val="00486799"/>
    <w:rsid w:val="00490E0F"/>
    <w:rsid w:val="00497781"/>
    <w:rsid w:val="004A1B88"/>
    <w:rsid w:val="004A1C60"/>
    <w:rsid w:val="004A2436"/>
    <w:rsid w:val="004A24D2"/>
    <w:rsid w:val="004A272C"/>
    <w:rsid w:val="004A3772"/>
    <w:rsid w:val="004A503E"/>
    <w:rsid w:val="004B1BA7"/>
    <w:rsid w:val="004B3A2B"/>
    <w:rsid w:val="004B6358"/>
    <w:rsid w:val="004B71E6"/>
    <w:rsid w:val="004C0DB7"/>
    <w:rsid w:val="004C1B72"/>
    <w:rsid w:val="004C1DEA"/>
    <w:rsid w:val="004C420E"/>
    <w:rsid w:val="004C78C8"/>
    <w:rsid w:val="004D3D20"/>
    <w:rsid w:val="004D6850"/>
    <w:rsid w:val="004D73C7"/>
    <w:rsid w:val="004E0E9D"/>
    <w:rsid w:val="004E242E"/>
    <w:rsid w:val="004E2CEF"/>
    <w:rsid w:val="004F7E76"/>
    <w:rsid w:val="00501D43"/>
    <w:rsid w:val="00504F03"/>
    <w:rsid w:val="00505122"/>
    <w:rsid w:val="005062F7"/>
    <w:rsid w:val="00512892"/>
    <w:rsid w:val="00521A50"/>
    <w:rsid w:val="00521AD6"/>
    <w:rsid w:val="00522DB0"/>
    <w:rsid w:val="00526F87"/>
    <w:rsid w:val="00531779"/>
    <w:rsid w:val="00532289"/>
    <w:rsid w:val="00534C4E"/>
    <w:rsid w:val="005367E6"/>
    <w:rsid w:val="00536FC6"/>
    <w:rsid w:val="00537E6F"/>
    <w:rsid w:val="00540BF3"/>
    <w:rsid w:val="0054112A"/>
    <w:rsid w:val="0054125F"/>
    <w:rsid w:val="005420E3"/>
    <w:rsid w:val="00543CB8"/>
    <w:rsid w:val="00544188"/>
    <w:rsid w:val="00545B2E"/>
    <w:rsid w:val="00550A63"/>
    <w:rsid w:val="005521FF"/>
    <w:rsid w:val="0055317B"/>
    <w:rsid w:val="00553A0F"/>
    <w:rsid w:val="0055441E"/>
    <w:rsid w:val="00555320"/>
    <w:rsid w:val="0055594C"/>
    <w:rsid w:val="00560ED3"/>
    <w:rsid w:val="005632B9"/>
    <w:rsid w:val="00563831"/>
    <w:rsid w:val="00563A4B"/>
    <w:rsid w:val="00570B6A"/>
    <w:rsid w:val="005732A6"/>
    <w:rsid w:val="00573AAD"/>
    <w:rsid w:val="00580042"/>
    <w:rsid w:val="00584D36"/>
    <w:rsid w:val="00586E63"/>
    <w:rsid w:val="005907FE"/>
    <w:rsid w:val="00592ECB"/>
    <w:rsid w:val="005967AC"/>
    <w:rsid w:val="00596A3A"/>
    <w:rsid w:val="005A132B"/>
    <w:rsid w:val="005A45D2"/>
    <w:rsid w:val="005A6E76"/>
    <w:rsid w:val="005B38E9"/>
    <w:rsid w:val="005B7D70"/>
    <w:rsid w:val="005C007C"/>
    <w:rsid w:val="005C007F"/>
    <w:rsid w:val="005C1336"/>
    <w:rsid w:val="005C141F"/>
    <w:rsid w:val="005C5AA8"/>
    <w:rsid w:val="005C6CD1"/>
    <w:rsid w:val="005C7113"/>
    <w:rsid w:val="005D0359"/>
    <w:rsid w:val="005D242A"/>
    <w:rsid w:val="005D4F24"/>
    <w:rsid w:val="005D6A9A"/>
    <w:rsid w:val="005D6EA1"/>
    <w:rsid w:val="005E1D4D"/>
    <w:rsid w:val="005E3285"/>
    <w:rsid w:val="005F014B"/>
    <w:rsid w:val="005F08EE"/>
    <w:rsid w:val="005F1792"/>
    <w:rsid w:val="005F373A"/>
    <w:rsid w:val="005F6436"/>
    <w:rsid w:val="006003C8"/>
    <w:rsid w:val="00601536"/>
    <w:rsid w:val="00602280"/>
    <w:rsid w:val="00606389"/>
    <w:rsid w:val="00610143"/>
    <w:rsid w:val="00612087"/>
    <w:rsid w:val="00612414"/>
    <w:rsid w:val="00612565"/>
    <w:rsid w:val="006175A6"/>
    <w:rsid w:val="0062084B"/>
    <w:rsid w:val="006243CE"/>
    <w:rsid w:val="00626341"/>
    <w:rsid w:val="0062726E"/>
    <w:rsid w:val="0062751D"/>
    <w:rsid w:val="00632F55"/>
    <w:rsid w:val="006339D0"/>
    <w:rsid w:val="0064074E"/>
    <w:rsid w:val="00642CAB"/>
    <w:rsid w:val="00644222"/>
    <w:rsid w:val="006468B3"/>
    <w:rsid w:val="00652C56"/>
    <w:rsid w:val="00655F78"/>
    <w:rsid w:val="006618E0"/>
    <w:rsid w:val="00661C0D"/>
    <w:rsid w:val="006650BF"/>
    <w:rsid w:val="00665BE7"/>
    <w:rsid w:val="0067451E"/>
    <w:rsid w:val="006746D9"/>
    <w:rsid w:val="00674E67"/>
    <w:rsid w:val="006830A7"/>
    <w:rsid w:val="00685DEB"/>
    <w:rsid w:val="00686406"/>
    <w:rsid w:val="00686588"/>
    <w:rsid w:val="00687123"/>
    <w:rsid w:val="00687133"/>
    <w:rsid w:val="0068738A"/>
    <w:rsid w:val="00687811"/>
    <w:rsid w:val="006924F8"/>
    <w:rsid w:val="0069573B"/>
    <w:rsid w:val="00696332"/>
    <w:rsid w:val="006A02A9"/>
    <w:rsid w:val="006A1360"/>
    <w:rsid w:val="006A3332"/>
    <w:rsid w:val="006A4C27"/>
    <w:rsid w:val="006A4D0F"/>
    <w:rsid w:val="006A5B6C"/>
    <w:rsid w:val="006A602E"/>
    <w:rsid w:val="006B0898"/>
    <w:rsid w:val="006B0A78"/>
    <w:rsid w:val="006B43E8"/>
    <w:rsid w:val="006B5066"/>
    <w:rsid w:val="006C2C12"/>
    <w:rsid w:val="006C3E76"/>
    <w:rsid w:val="006C75FD"/>
    <w:rsid w:val="006D3E00"/>
    <w:rsid w:val="006D40B3"/>
    <w:rsid w:val="006D40D3"/>
    <w:rsid w:val="006D79CA"/>
    <w:rsid w:val="006E0DD2"/>
    <w:rsid w:val="006E0FAB"/>
    <w:rsid w:val="006E18AD"/>
    <w:rsid w:val="006E1F88"/>
    <w:rsid w:val="006E2487"/>
    <w:rsid w:val="006E3C15"/>
    <w:rsid w:val="006E559E"/>
    <w:rsid w:val="006E657D"/>
    <w:rsid w:val="006F014E"/>
    <w:rsid w:val="006F0449"/>
    <w:rsid w:val="006F1A26"/>
    <w:rsid w:val="006F2D34"/>
    <w:rsid w:val="0070150B"/>
    <w:rsid w:val="00701EB3"/>
    <w:rsid w:val="00705043"/>
    <w:rsid w:val="00705B5B"/>
    <w:rsid w:val="0071043F"/>
    <w:rsid w:val="00711207"/>
    <w:rsid w:val="007115B6"/>
    <w:rsid w:val="00711687"/>
    <w:rsid w:val="00711A5F"/>
    <w:rsid w:val="00714540"/>
    <w:rsid w:val="00714CC6"/>
    <w:rsid w:val="00716F89"/>
    <w:rsid w:val="0071733B"/>
    <w:rsid w:val="007223BF"/>
    <w:rsid w:val="007250A9"/>
    <w:rsid w:val="00725C8B"/>
    <w:rsid w:val="00725D5A"/>
    <w:rsid w:val="007315C6"/>
    <w:rsid w:val="0073284F"/>
    <w:rsid w:val="007333E4"/>
    <w:rsid w:val="00734DB5"/>
    <w:rsid w:val="00741CEA"/>
    <w:rsid w:val="00743B66"/>
    <w:rsid w:val="00746720"/>
    <w:rsid w:val="00751526"/>
    <w:rsid w:val="007542AA"/>
    <w:rsid w:val="0075618D"/>
    <w:rsid w:val="007564F5"/>
    <w:rsid w:val="00756A5E"/>
    <w:rsid w:val="00757875"/>
    <w:rsid w:val="007603FA"/>
    <w:rsid w:val="007615EB"/>
    <w:rsid w:val="00761F16"/>
    <w:rsid w:val="00761F1F"/>
    <w:rsid w:val="007652BF"/>
    <w:rsid w:val="00765B7D"/>
    <w:rsid w:val="00765C5D"/>
    <w:rsid w:val="00766F1E"/>
    <w:rsid w:val="007673CE"/>
    <w:rsid w:val="0076772F"/>
    <w:rsid w:val="00767A25"/>
    <w:rsid w:val="00770D36"/>
    <w:rsid w:val="00771968"/>
    <w:rsid w:val="00772A38"/>
    <w:rsid w:val="0077361D"/>
    <w:rsid w:val="00774CE9"/>
    <w:rsid w:val="007756F6"/>
    <w:rsid w:val="00776AAE"/>
    <w:rsid w:val="0078198A"/>
    <w:rsid w:val="00782000"/>
    <w:rsid w:val="007843AB"/>
    <w:rsid w:val="00784A32"/>
    <w:rsid w:val="00786131"/>
    <w:rsid w:val="00786152"/>
    <w:rsid w:val="007914C2"/>
    <w:rsid w:val="00795D79"/>
    <w:rsid w:val="007975D0"/>
    <w:rsid w:val="00797B6A"/>
    <w:rsid w:val="007A00B8"/>
    <w:rsid w:val="007A3ABD"/>
    <w:rsid w:val="007A4C9C"/>
    <w:rsid w:val="007A57F5"/>
    <w:rsid w:val="007A71BB"/>
    <w:rsid w:val="007B05A0"/>
    <w:rsid w:val="007B13E8"/>
    <w:rsid w:val="007B193A"/>
    <w:rsid w:val="007B1B0D"/>
    <w:rsid w:val="007B728F"/>
    <w:rsid w:val="007C2C81"/>
    <w:rsid w:val="007C513D"/>
    <w:rsid w:val="007D188D"/>
    <w:rsid w:val="007D2027"/>
    <w:rsid w:val="007D51C9"/>
    <w:rsid w:val="007E012E"/>
    <w:rsid w:val="007E3972"/>
    <w:rsid w:val="007E7476"/>
    <w:rsid w:val="007F072F"/>
    <w:rsid w:val="007F10E4"/>
    <w:rsid w:val="007F1849"/>
    <w:rsid w:val="007F2651"/>
    <w:rsid w:val="007F2D6E"/>
    <w:rsid w:val="007F342F"/>
    <w:rsid w:val="007F43A3"/>
    <w:rsid w:val="007F640E"/>
    <w:rsid w:val="00802259"/>
    <w:rsid w:val="0080234C"/>
    <w:rsid w:val="00806107"/>
    <w:rsid w:val="00807E9A"/>
    <w:rsid w:val="00810C0E"/>
    <w:rsid w:val="00814334"/>
    <w:rsid w:val="00814E81"/>
    <w:rsid w:val="0082373D"/>
    <w:rsid w:val="0082493C"/>
    <w:rsid w:val="00824B37"/>
    <w:rsid w:val="00824D11"/>
    <w:rsid w:val="008252CD"/>
    <w:rsid w:val="00826F6D"/>
    <w:rsid w:val="00827166"/>
    <w:rsid w:val="0082799B"/>
    <w:rsid w:val="00830194"/>
    <w:rsid w:val="00830F97"/>
    <w:rsid w:val="0083135F"/>
    <w:rsid w:val="008407A2"/>
    <w:rsid w:val="00840D8A"/>
    <w:rsid w:val="00842FEB"/>
    <w:rsid w:val="00873F06"/>
    <w:rsid w:val="00881A43"/>
    <w:rsid w:val="0088246B"/>
    <w:rsid w:val="00882E10"/>
    <w:rsid w:val="00885C76"/>
    <w:rsid w:val="00886989"/>
    <w:rsid w:val="00891844"/>
    <w:rsid w:val="00891851"/>
    <w:rsid w:val="0089482A"/>
    <w:rsid w:val="008955E8"/>
    <w:rsid w:val="00895AC1"/>
    <w:rsid w:val="008A0B5A"/>
    <w:rsid w:val="008A22A5"/>
    <w:rsid w:val="008A412D"/>
    <w:rsid w:val="008A754F"/>
    <w:rsid w:val="008A7A58"/>
    <w:rsid w:val="008B3AAF"/>
    <w:rsid w:val="008B3F00"/>
    <w:rsid w:val="008B4C34"/>
    <w:rsid w:val="008B508A"/>
    <w:rsid w:val="008B580E"/>
    <w:rsid w:val="008B5F21"/>
    <w:rsid w:val="008B7FC2"/>
    <w:rsid w:val="008C0C1B"/>
    <w:rsid w:val="008C14A9"/>
    <w:rsid w:val="008C1C88"/>
    <w:rsid w:val="008C267F"/>
    <w:rsid w:val="008C2C80"/>
    <w:rsid w:val="008C79AF"/>
    <w:rsid w:val="008D3D31"/>
    <w:rsid w:val="008D61F1"/>
    <w:rsid w:val="008D78BB"/>
    <w:rsid w:val="008E12BB"/>
    <w:rsid w:val="008E155E"/>
    <w:rsid w:val="008E1839"/>
    <w:rsid w:val="008E2D56"/>
    <w:rsid w:val="008E3D4A"/>
    <w:rsid w:val="008E4381"/>
    <w:rsid w:val="008F55D6"/>
    <w:rsid w:val="008F6238"/>
    <w:rsid w:val="008F79EA"/>
    <w:rsid w:val="00900303"/>
    <w:rsid w:val="009006CD"/>
    <w:rsid w:val="00901324"/>
    <w:rsid w:val="00901EFB"/>
    <w:rsid w:val="00903885"/>
    <w:rsid w:val="00904B65"/>
    <w:rsid w:val="00906662"/>
    <w:rsid w:val="00912F0E"/>
    <w:rsid w:val="0091370E"/>
    <w:rsid w:val="00914245"/>
    <w:rsid w:val="00914FD1"/>
    <w:rsid w:val="0091597E"/>
    <w:rsid w:val="009170A6"/>
    <w:rsid w:val="00917615"/>
    <w:rsid w:val="009176FA"/>
    <w:rsid w:val="0092164E"/>
    <w:rsid w:val="0093380C"/>
    <w:rsid w:val="009344ED"/>
    <w:rsid w:val="00935890"/>
    <w:rsid w:val="00935AFF"/>
    <w:rsid w:val="009368A5"/>
    <w:rsid w:val="00936F7F"/>
    <w:rsid w:val="00940284"/>
    <w:rsid w:val="00940E2D"/>
    <w:rsid w:val="0094147C"/>
    <w:rsid w:val="00941E4A"/>
    <w:rsid w:val="00942358"/>
    <w:rsid w:val="00943BDD"/>
    <w:rsid w:val="009528F3"/>
    <w:rsid w:val="00952C63"/>
    <w:rsid w:val="009544E3"/>
    <w:rsid w:val="00955595"/>
    <w:rsid w:val="00956F6E"/>
    <w:rsid w:val="00956F98"/>
    <w:rsid w:val="00956FEA"/>
    <w:rsid w:val="009602BB"/>
    <w:rsid w:val="00961C67"/>
    <w:rsid w:val="00962D80"/>
    <w:rsid w:val="009642A5"/>
    <w:rsid w:val="00964A78"/>
    <w:rsid w:val="009657E3"/>
    <w:rsid w:val="00970741"/>
    <w:rsid w:val="009710FD"/>
    <w:rsid w:val="00973043"/>
    <w:rsid w:val="009748A5"/>
    <w:rsid w:val="00974D19"/>
    <w:rsid w:val="0098283B"/>
    <w:rsid w:val="00982D44"/>
    <w:rsid w:val="00983EF3"/>
    <w:rsid w:val="00985474"/>
    <w:rsid w:val="00985956"/>
    <w:rsid w:val="009862AA"/>
    <w:rsid w:val="00987C1F"/>
    <w:rsid w:val="00990E7D"/>
    <w:rsid w:val="00993C4A"/>
    <w:rsid w:val="00997D5A"/>
    <w:rsid w:val="009A055C"/>
    <w:rsid w:val="009A09EB"/>
    <w:rsid w:val="009A1039"/>
    <w:rsid w:val="009A2E73"/>
    <w:rsid w:val="009A2F78"/>
    <w:rsid w:val="009A5723"/>
    <w:rsid w:val="009A60C0"/>
    <w:rsid w:val="009B2428"/>
    <w:rsid w:val="009B375A"/>
    <w:rsid w:val="009B3B13"/>
    <w:rsid w:val="009B4BEB"/>
    <w:rsid w:val="009B4F4E"/>
    <w:rsid w:val="009B5031"/>
    <w:rsid w:val="009B779D"/>
    <w:rsid w:val="009B7B59"/>
    <w:rsid w:val="009C0C06"/>
    <w:rsid w:val="009C1809"/>
    <w:rsid w:val="009C1CD8"/>
    <w:rsid w:val="009C2279"/>
    <w:rsid w:val="009C2EBB"/>
    <w:rsid w:val="009D09D0"/>
    <w:rsid w:val="009D40FD"/>
    <w:rsid w:val="009D53F9"/>
    <w:rsid w:val="009D569C"/>
    <w:rsid w:val="009D5B4B"/>
    <w:rsid w:val="009D72B1"/>
    <w:rsid w:val="009E0027"/>
    <w:rsid w:val="009E1A34"/>
    <w:rsid w:val="009E3508"/>
    <w:rsid w:val="009E794D"/>
    <w:rsid w:val="009F5BB2"/>
    <w:rsid w:val="009F7F11"/>
    <w:rsid w:val="00A02C34"/>
    <w:rsid w:val="00A10B8E"/>
    <w:rsid w:val="00A11AA3"/>
    <w:rsid w:val="00A11C70"/>
    <w:rsid w:val="00A11DA2"/>
    <w:rsid w:val="00A1257A"/>
    <w:rsid w:val="00A14315"/>
    <w:rsid w:val="00A14FA8"/>
    <w:rsid w:val="00A15EF3"/>
    <w:rsid w:val="00A2135A"/>
    <w:rsid w:val="00A229C3"/>
    <w:rsid w:val="00A25A3A"/>
    <w:rsid w:val="00A30FC9"/>
    <w:rsid w:val="00A32877"/>
    <w:rsid w:val="00A3371F"/>
    <w:rsid w:val="00A346D6"/>
    <w:rsid w:val="00A361C0"/>
    <w:rsid w:val="00A3659A"/>
    <w:rsid w:val="00A37D3C"/>
    <w:rsid w:val="00A41442"/>
    <w:rsid w:val="00A43361"/>
    <w:rsid w:val="00A45360"/>
    <w:rsid w:val="00A45784"/>
    <w:rsid w:val="00A461C6"/>
    <w:rsid w:val="00A4701B"/>
    <w:rsid w:val="00A50FBF"/>
    <w:rsid w:val="00A53996"/>
    <w:rsid w:val="00A56349"/>
    <w:rsid w:val="00A63243"/>
    <w:rsid w:val="00A64FC4"/>
    <w:rsid w:val="00A65C19"/>
    <w:rsid w:val="00A66F1C"/>
    <w:rsid w:val="00A715AA"/>
    <w:rsid w:val="00A71D44"/>
    <w:rsid w:val="00A7246A"/>
    <w:rsid w:val="00A736AC"/>
    <w:rsid w:val="00A7398F"/>
    <w:rsid w:val="00A74E6F"/>
    <w:rsid w:val="00A7518E"/>
    <w:rsid w:val="00A76588"/>
    <w:rsid w:val="00A803F7"/>
    <w:rsid w:val="00A83443"/>
    <w:rsid w:val="00A84C70"/>
    <w:rsid w:val="00A90470"/>
    <w:rsid w:val="00A94401"/>
    <w:rsid w:val="00A944F5"/>
    <w:rsid w:val="00AA5DEF"/>
    <w:rsid w:val="00AA5E6E"/>
    <w:rsid w:val="00AA6C4C"/>
    <w:rsid w:val="00AA6D8E"/>
    <w:rsid w:val="00AB0880"/>
    <w:rsid w:val="00AB0BAA"/>
    <w:rsid w:val="00AB0C65"/>
    <w:rsid w:val="00AB223F"/>
    <w:rsid w:val="00AB2CBF"/>
    <w:rsid w:val="00AB3D00"/>
    <w:rsid w:val="00AB42D9"/>
    <w:rsid w:val="00AB73E2"/>
    <w:rsid w:val="00AC7856"/>
    <w:rsid w:val="00AD1812"/>
    <w:rsid w:val="00AD423B"/>
    <w:rsid w:val="00AE0342"/>
    <w:rsid w:val="00AE3EDE"/>
    <w:rsid w:val="00AE6127"/>
    <w:rsid w:val="00AF1553"/>
    <w:rsid w:val="00AF291E"/>
    <w:rsid w:val="00AF31A8"/>
    <w:rsid w:val="00B00B2C"/>
    <w:rsid w:val="00B020DD"/>
    <w:rsid w:val="00B04DD5"/>
    <w:rsid w:val="00B04E07"/>
    <w:rsid w:val="00B07508"/>
    <w:rsid w:val="00B07E89"/>
    <w:rsid w:val="00B07F30"/>
    <w:rsid w:val="00B12F2B"/>
    <w:rsid w:val="00B15711"/>
    <w:rsid w:val="00B15F8C"/>
    <w:rsid w:val="00B178CC"/>
    <w:rsid w:val="00B17B9D"/>
    <w:rsid w:val="00B220E6"/>
    <w:rsid w:val="00B23EF2"/>
    <w:rsid w:val="00B25C8F"/>
    <w:rsid w:val="00B267BD"/>
    <w:rsid w:val="00B270F3"/>
    <w:rsid w:val="00B33285"/>
    <w:rsid w:val="00B3433B"/>
    <w:rsid w:val="00B345F5"/>
    <w:rsid w:val="00B34F5B"/>
    <w:rsid w:val="00B35651"/>
    <w:rsid w:val="00B4042A"/>
    <w:rsid w:val="00B40842"/>
    <w:rsid w:val="00B40BA4"/>
    <w:rsid w:val="00B43B5C"/>
    <w:rsid w:val="00B45BB9"/>
    <w:rsid w:val="00B51DE6"/>
    <w:rsid w:val="00B54A40"/>
    <w:rsid w:val="00B5546C"/>
    <w:rsid w:val="00B61157"/>
    <w:rsid w:val="00B61E24"/>
    <w:rsid w:val="00B62E8D"/>
    <w:rsid w:val="00B632A5"/>
    <w:rsid w:val="00B6503B"/>
    <w:rsid w:val="00B6751A"/>
    <w:rsid w:val="00B7117A"/>
    <w:rsid w:val="00B723C9"/>
    <w:rsid w:val="00B7306E"/>
    <w:rsid w:val="00B75782"/>
    <w:rsid w:val="00B759D5"/>
    <w:rsid w:val="00B7666F"/>
    <w:rsid w:val="00B7715F"/>
    <w:rsid w:val="00B81DA4"/>
    <w:rsid w:val="00B8360D"/>
    <w:rsid w:val="00B83FBC"/>
    <w:rsid w:val="00B84D5E"/>
    <w:rsid w:val="00B87DBE"/>
    <w:rsid w:val="00B901B1"/>
    <w:rsid w:val="00B9411A"/>
    <w:rsid w:val="00B946BD"/>
    <w:rsid w:val="00B96747"/>
    <w:rsid w:val="00B9715C"/>
    <w:rsid w:val="00BA1CA8"/>
    <w:rsid w:val="00BA4230"/>
    <w:rsid w:val="00BA68CB"/>
    <w:rsid w:val="00BA7862"/>
    <w:rsid w:val="00BA7B79"/>
    <w:rsid w:val="00BA7F79"/>
    <w:rsid w:val="00BB119E"/>
    <w:rsid w:val="00BB2148"/>
    <w:rsid w:val="00BB4BE8"/>
    <w:rsid w:val="00BB4E29"/>
    <w:rsid w:val="00BB687B"/>
    <w:rsid w:val="00BC0C0E"/>
    <w:rsid w:val="00BC1961"/>
    <w:rsid w:val="00BC216E"/>
    <w:rsid w:val="00BC31FE"/>
    <w:rsid w:val="00BC3C26"/>
    <w:rsid w:val="00BC50C7"/>
    <w:rsid w:val="00BC61BD"/>
    <w:rsid w:val="00BC6E59"/>
    <w:rsid w:val="00BD10E1"/>
    <w:rsid w:val="00BD28A8"/>
    <w:rsid w:val="00BD3B75"/>
    <w:rsid w:val="00BD5ECC"/>
    <w:rsid w:val="00BD7926"/>
    <w:rsid w:val="00BE07F6"/>
    <w:rsid w:val="00BE341B"/>
    <w:rsid w:val="00BE3552"/>
    <w:rsid w:val="00BE3E5D"/>
    <w:rsid w:val="00BE6C04"/>
    <w:rsid w:val="00BF2419"/>
    <w:rsid w:val="00BF4F08"/>
    <w:rsid w:val="00BF5D55"/>
    <w:rsid w:val="00BF6BDD"/>
    <w:rsid w:val="00C00AB9"/>
    <w:rsid w:val="00C047BF"/>
    <w:rsid w:val="00C04BC1"/>
    <w:rsid w:val="00C06344"/>
    <w:rsid w:val="00C113D6"/>
    <w:rsid w:val="00C1195B"/>
    <w:rsid w:val="00C12C4E"/>
    <w:rsid w:val="00C13E7B"/>
    <w:rsid w:val="00C15B7F"/>
    <w:rsid w:val="00C174D1"/>
    <w:rsid w:val="00C17BB1"/>
    <w:rsid w:val="00C20F98"/>
    <w:rsid w:val="00C22651"/>
    <w:rsid w:val="00C240DD"/>
    <w:rsid w:val="00C32380"/>
    <w:rsid w:val="00C32F90"/>
    <w:rsid w:val="00C33AFD"/>
    <w:rsid w:val="00C345D3"/>
    <w:rsid w:val="00C36312"/>
    <w:rsid w:val="00C377C4"/>
    <w:rsid w:val="00C41808"/>
    <w:rsid w:val="00C43A1F"/>
    <w:rsid w:val="00C43FBD"/>
    <w:rsid w:val="00C447DE"/>
    <w:rsid w:val="00C45197"/>
    <w:rsid w:val="00C4685B"/>
    <w:rsid w:val="00C46B23"/>
    <w:rsid w:val="00C502F2"/>
    <w:rsid w:val="00C50A40"/>
    <w:rsid w:val="00C527DD"/>
    <w:rsid w:val="00C53C01"/>
    <w:rsid w:val="00C54B42"/>
    <w:rsid w:val="00C575EB"/>
    <w:rsid w:val="00C635C4"/>
    <w:rsid w:val="00C7202A"/>
    <w:rsid w:val="00C73337"/>
    <w:rsid w:val="00C73BF9"/>
    <w:rsid w:val="00C81466"/>
    <w:rsid w:val="00C8162D"/>
    <w:rsid w:val="00C824F8"/>
    <w:rsid w:val="00C82F37"/>
    <w:rsid w:val="00C838F6"/>
    <w:rsid w:val="00C83D3E"/>
    <w:rsid w:val="00C86344"/>
    <w:rsid w:val="00C8729D"/>
    <w:rsid w:val="00C875E1"/>
    <w:rsid w:val="00C90370"/>
    <w:rsid w:val="00C94791"/>
    <w:rsid w:val="00C94947"/>
    <w:rsid w:val="00CA23DC"/>
    <w:rsid w:val="00CA64FB"/>
    <w:rsid w:val="00CA7044"/>
    <w:rsid w:val="00CA74F0"/>
    <w:rsid w:val="00CA7AA9"/>
    <w:rsid w:val="00CB2167"/>
    <w:rsid w:val="00CB2895"/>
    <w:rsid w:val="00CB4BB0"/>
    <w:rsid w:val="00CB5BEA"/>
    <w:rsid w:val="00CB6A20"/>
    <w:rsid w:val="00CB7845"/>
    <w:rsid w:val="00CC0B55"/>
    <w:rsid w:val="00CC242B"/>
    <w:rsid w:val="00CC33B3"/>
    <w:rsid w:val="00CC71C1"/>
    <w:rsid w:val="00CC79CD"/>
    <w:rsid w:val="00CD109A"/>
    <w:rsid w:val="00CD32B8"/>
    <w:rsid w:val="00CD3CA6"/>
    <w:rsid w:val="00CD6E17"/>
    <w:rsid w:val="00CE0D9F"/>
    <w:rsid w:val="00CE13DC"/>
    <w:rsid w:val="00CE16D9"/>
    <w:rsid w:val="00CE26C2"/>
    <w:rsid w:val="00CE319C"/>
    <w:rsid w:val="00CE3727"/>
    <w:rsid w:val="00CE5A91"/>
    <w:rsid w:val="00CE7C82"/>
    <w:rsid w:val="00CF079C"/>
    <w:rsid w:val="00CF100D"/>
    <w:rsid w:val="00CF7F14"/>
    <w:rsid w:val="00D003A1"/>
    <w:rsid w:val="00D02A41"/>
    <w:rsid w:val="00D02C53"/>
    <w:rsid w:val="00D02E86"/>
    <w:rsid w:val="00D03CD2"/>
    <w:rsid w:val="00D069BA"/>
    <w:rsid w:val="00D113EE"/>
    <w:rsid w:val="00D11FA5"/>
    <w:rsid w:val="00D12E68"/>
    <w:rsid w:val="00D130C4"/>
    <w:rsid w:val="00D20EA0"/>
    <w:rsid w:val="00D2299B"/>
    <w:rsid w:val="00D24864"/>
    <w:rsid w:val="00D25846"/>
    <w:rsid w:val="00D25F79"/>
    <w:rsid w:val="00D273ED"/>
    <w:rsid w:val="00D30145"/>
    <w:rsid w:val="00D31DCA"/>
    <w:rsid w:val="00D33082"/>
    <w:rsid w:val="00D34777"/>
    <w:rsid w:val="00D35721"/>
    <w:rsid w:val="00D3636D"/>
    <w:rsid w:val="00D416AB"/>
    <w:rsid w:val="00D42C2E"/>
    <w:rsid w:val="00D42DCA"/>
    <w:rsid w:val="00D456D5"/>
    <w:rsid w:val="00D46DE8"/>
    <w:rsid w:val="00D47550"/>
    <w:rsid w:val="00D47A3D"/>
    <w:rsid w:val="00D47D43"/>
    <w:rsid w:val="00D501E4"/>
    <w:rsid w:val="00D5168A"/>
    <w:rsid w:val="00D54AE4"/>
    <w:rsid w:val="00D553CD"/>
    <w:rsid w:val="00D601F6"/>
    <w:rsid w:val="00D62388"/>
    <w:rsid w:val="00D64193"/>
    <w:rsid w:val="00D65FF1"/>
    <w:rsid w:val="00D67F51"/>
    <w:rsid w:val="00D70D7B"/>
    <w:rsid w:val="00D736FE"/>
    <w:rsid w:val="00D74756"/>
    <w:rsid w:val="00D74DF7"/>
    <w:rsid w:val="00D74EC0"/>
    <w:rsid w:val="00D75A48"/>
    <w:rsid w:val="00D76F9C"/>
    <w:rsid w:val="00D824C8"/>
    <w:rsid w:val="00D83ABE"/>
    <w:rsid w:val="00D83CF1"/>
    <w:rsid w:val="00D85437"/>
    <w:rsid w:val="00D86B6E"/>
    <w:rsid w:val="00D86DE1"/>
    <w:rsid w:val="00D872BA"/>
    <w:rsid w:val="00D917C6"/>
    <w:rsid w:val="00D92615"/>
    <w:rsid w:val="00D94942"/>
    <w:rsid w:val="00D95BDC"/>
    <w:rsid w:val="00D95ECD"/>
    <w:rsid w:val="00D979FE"/>
    <w:rsid w:val="00DA0738"/>
    <w:rsid w:val="00DA39E2"/>
    <w:rsid w:val="00DA48A9"/>
    <w:rsid w:val="00DA71E1"/>
    <w:rsid w:val="00DA7749"/>
    <w:rsid w:val="00DB0502"/>
    <w:rsid w:val="00DB2164"/>
    <w:rsid w:val="00DB34FE"/>
    <w:rsid w:val="00DB44F5"/>
    <w:rsid w:val="00DB4D2D"/>
    <w:rsid w:val="00DC1D7B"/>
    <w:rsid w:val="00DC636A"/>
    <w:rsid w:val="00DC7375"/>
    <w:rsid w:val="00DD157A"/>
    <w:rsid w:val="00DD3366"/>
    <w:rsid w:val="00DD49C1"/>
    <w:rsid w:val="00DD5612"/>
    <w:rsid w:val="00DD5F6C"/>
    <w:rsid w:val="00DD6264"/>
    <w:rsid w:val="00DD64E4"/>
    <w:rsid w:val="00DD7B83"/>
    <w:rsid w:val="00DE665C"/>
    <w:rsid w:val="00DE6E91"/>
    <w:rsid w:val="00DE7070"/>
    <w:rsid w:val="00DE7282"/>
    <w:rsid w:val="00DE7880"/>
    <w:rsid w:val="00DE79FA"/>
    <w:rsid w:val="00DF065F"/>
    <w:rsid w:val="00DF201D"/>
    <w:rsid w:val="00DF21B2"/>
    <w:rsid w:val="00DF2448"/>
    <w:rsid w:val="00DF4FEF"/>
    <w:rsid w:val="00DF5C69"/>
    <w:rsid w:val="00DF692D"/>
    <w:rsid w:val="00DF6E14"/>
    <w:rsid w:val="00DF7B95"/>
    <w:rsid w:val="00E03FCA"/>
    <w:rsid w:val="00E04407"/>
    <w:rsid w:val="00E052D8"/>
    <w:rsid w:val="00E0662E"/>
    <w:rsid w:val="00E06C38"/>
    <w:rsid w:val="00E07339"/>
    <w:rsid w:val="00E132F1"/>
    <w:rsid w:val="00E14804"/>
    <w:rsid w:val="00E17E17"/>
    <w:rsid w:val="00E334E4"/>
    <w:rsid w:val="00E3517E"/>
    <w:rsid w:val="00E37824"/>
    <w:rsid w:val="00E378E9"/>
    <w:rsid w:val="00E40CC7"/>
    <w:rsid w:val="00E417A4"/>
    <w:rsid w:val="00E41ADC"/>
    <w:rsid w:val="00E4460D"/>
    <w:rsid w:val="00E4656C"/>
    <w:rsid w:val="00E4795D"/>
    <w:rsid w:val="00E5031E"/>
    <w:rsid w:val="00E51705"/>
    <w:rsid w:val="00E527FA"/>
    <w:rsid w:val="00E55B06"/>
    <w:rsid w:val="00E5644B"/>
    <w:rsid w:val="00E57E56"/>
    <w:rsid w:val="00E61167"/>
    <w:rsid w:val="00E63164"/>
    <w:rsid w:val="00E64B85"/>
    <w:rsid w:val="00E651B2"/>
    <w:rsid w:val="00E66484"/>
    <w:rsid w:val="00E66FC2"/>
    <w:rsid w:val="00E6705C"/>
    <w:rsid w:val="00E730C9"/>
    <w:rsid w:val="00E738E7"/>
    <w:rsid w:val="00E73F75"/>
    <w:rsid w:val="00E76A77"/>
    <w:rsid w:val="00E820DE"/>
    <w:rsid w:val="00E830CF"/>
    <w:rsid w:val="00E902A7"/>
    <w:rsid w:val="00E90793"/>
    <w:rsid w:val="00E92A11"/>
    <w:rsid w:val="00E932D5"/>
    <w:rsid w:val="00E93390"/>
    <w:rsid w:val="00E94900"/>
    <w:rsid w:val="00E9556F"/>
    <w:rsid w:val="00EA199E"/>
    <w:rsid w:val="00EA290B"/>
    <w:rsid w:val="00EA2DC0"/>
    <w:rsid w:val="00EA3C67"/>
    <w:rsid w:val="00EA5763"/>
    <w:rsid w:val="00EA5FF5"/>
    <w:rsid w:val="00EA6387"/>
    <w:rsid w:val="00EB095B"/>
    <w:rsid w:val="00EB232C"/>
    <w:rsid w:val="00EB3B96"/>
    <w:rsid w:val="00EB5403"/>
    <w:rsid w:val="00EB6F0A"/>
    <w:rsid w:val="00EC0351"/>
    <w:rsid w:val="00EC0A8B"/>
    <w:rsid w:val="00EC1357"/>
    <w:rsid w:val="00EC16A4"/>
    <w:rsid w:val="00EC2245"/>
    <w:rsid w:val="00EC4074"/>
    <w:rsid w:val="00EC4BE7"/>
    <w:rsid w:val="00EC6F62"/>
    <w:rsid w:val="00EC714E"/>
    <w:rsid w:val="00ED382E"/>
    <w:rsid w:val="00ED579B"/>
    <w:rsid w:val="00EE1839"/>
    <w:rsid w:val="00EE1A42"/>
    <w:rsid w:val="00EE2515"/>
    <w:rsid w:val="00EE3C3A"/>
    <w:rsid w:val="00EE7715"/>
    <w:rsid w:val="00EF0DC7"/>
    <w:rsid w:val="00EF3BE4"/>
    <w:rsid w:val="00EF5181"/>
    <w:rsid w:val="00EF762B"/>
    <w:rsid w:val="00F03094"/>
    <w:rsid w:val="00F04F39"/>
    <w:rsid w:val="00F059DB"/>
    <w:rsid w:val="00F0657E"/>
    <w:rsid w:val="00F06876"/>
    <w:rsid w:val="00F0707D"/>
    <w:rsid w:val="00F07158"/>
    <w:rsid w:val="00F073EA"/>
    <w:rsid w:val="00F10AF4"/>
    <w:rsid w:val="00F11695"/>
    <w:rsid w:val="00F15E40"/>
    <w:rsid w:val="00F21016"/>
    <w:rsid w:val="00F21163"/>
    <w:rsid w:val="00F244AC"/>
    <w:rsid w:val="00F25023"/>
    <w:rsid w:val="00F30359"/>
    <w:rsid w:val="00F31011"/>
    <w:rsid w:val="00F32B54"/>
    <w:rsid w:val="00F34757"/>
    <w:rsid w:val="00F34E2D"/>
    <w:rsid w:val="00F400F9"/>
    <w:rsid w:val="00F415D3"/>
    <w:rsid w:val="00F4213F"/>
    <w:rsid w:val="00F43C1A"/>
    <w:rsid w:val="00F43EDD"/>
    <w:rsid w:val="00F45567"/>
    <w:rsid w:val="00F525D4"/>
    <w:rsid w:val="00F53BAA"/>
    <w:rsid w:val="00F53D61"/>
    <w:rsid w:val="00F55E08"/>
    <w:rsid w:val="00F616EC"/>
    <w:rsid w:val="00F61724"/>
    <w:rsid w:val="00F62EA2"/>
    <w:rsid w:val="00F652AA"/>
    <w:rsid w:val="00F654D6"/>
    <w:rsid w:val="00F65D47"/>
    <w:rsid w:val="00F67FB6"/>
    <w:rsid w:val="00F730D1"/>
    <w:rsid w:val="00F73969"/>
    <w:rsid w:val="00F73F9A"/>
    <w:rsid w:val="00F80849"/>
    <w:rsid w:val="00F80D37"/>
    <w:rsid w:val="00F81DB9"/>
    <w:rsid w:val="00F8347E"/>
    <w:rsid w:val="00F84B01"/>
    <w:rsid w:val="00F85444"/>
    <w:rsid w:val="00F8656A"/>
    <w:rsid w:val="00F91E42"/>
    <w:rsid w:val="00F92DD9"/>
    <w:rsid w:val="00F94ED1"/>
    <w:rsid w:val="00F95AC9"/>
    <w:rsid w:val="00F95BFD"/>
    <w:rsid w:val="00F95C9A"/>
    <w:rsid w:val="00F966B9"/>
    <w:rsid w:val="00FA0878"/>
    <w:rsid w:val="00FA1610"/>
    <w:rsid w:val="00FA19F7"/>
    <w:rsid w:val="00FA35A8"/>
    <w:rsid w:val="00FA73DE"/>
    <w:rsid w:val="00FA7660"/>
    <w:rsid w:val="00FB05C1"/>
    <w:rsid w:val="00FB2A9D"/>
    <w:rsid w:val="00FB2C1B"/>
    <w:rsid w:val="00FB2C97"/>
    <w:rsid w:val="00FB3E70"/>
    <w:rsid w:val="00FB3F97"/>
    <w:rsid w:val="00FB42DC"/>
    <w:rsid w:val="00FB48DA"/>
    <w:rsid w:val="00FB4920"/>
    <w:rsid w:val="00FC1BF5"/>
    <w:rsid w:val="00FC6B7B"/>
    <w:rsid w:val="00FD00F8"/>
    <w:rsid w:val="00FD0DA2"/>
    <w:rsid w:val="00FD4990"/>
    <w:rsid w:val="00FD573A"/>
    <w:rsid w:val="00FD6C16"/>
    <w:rsid w:val="00FE12B0"/>
    <w:rsid w:val="00FE14AD"/>
    <w:rsid w:val="00FE2593"/>
    <w:rsid w:val="00FE3952"/>
    <w:rsid w:val="00FE56BA"/>
    <w:rsid w:val="00FF3121"/>
    <w:rsid w:val="00FF6E8C"/>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692013"/>
  <w15:docId w15:val="{0226CF92-1DAE-4BB6-9C51-4C987061F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09A"/>
    <w:pPr>
      <w:spacing w:line="276" w:lineRule="auto"/>
      <w:jc w:val="both"/>
    </w:pPr>
    <w:rPr>
      <w:rFonts w:ascii="Arial" w:hAnsi="Arial"/>
      <w:lang w:val="es-CO"/>
    </w:rPr>
  </w:style>
  <w:style w:type="paragraph" w:styleId="Ttulo1">
    <w:name w:val="heading 1"/>
    <w:basedOn w:val="Normal"/>
    <w:next w:val="Normal"/>
    <w:link w:val="Ttulo1Car"/>
    <w:uiPriority w:val="9"/>
    <w:qFormat/>
    <w:rsid w:val="00814334"/>
    <w:pPr>
      <w:keepNext/>
      <w:outlineLvl w:val="0"/>
    </w:pPr>
    <w:rPr>
      <w:rFonts w:eastAsia="Times New Roman"/>
      <w:b/>
      <w:bCs/>
      <w:kern w:val="32"/>
      <w:sz w:val="24"/>
      <w:szCs w:val="32"/>
      <w:lang w:val="es-ES" w:eastAsia="es-ES"/>
    </w:rPr>
  </w:style>
  <w:style w:type="paragraph" w:styleId="Ttulo2">
    <w:name w:val="heading 2"/>
    <w:basedOn w:val="Normal"/>
    <w:next w:val="Normal"/>
    <w:link w:val="Ttulo2Car"/>
    <w:uiPriority w:val="9"/>
    <w:unhideWhenUsed/>
    <w:qFormat/>
    <w:locked/>
    <w:rsid w:val="00E378E9"/>
    <w:pPr>
      <w:keepNext/>
      <w:outlineLvl w:val="1"/>
    </w:pPr>
    <w:rPr>
      <w:rFonts w:eastAsia="Times New Roman"/>
      <w:b/>
      <w:bCs/>
      <w:iCs/>
      <w:szCs w:val="28"/>
      <w:lang w:val="es-ES" w:eastAsia="es-ES"/>
    </w:rPr>
  </w:style>
  <w:style w:type="paragraph" w:styleId="Ttulo3">
    <w:name w:val="heading 3"/>
    <w:basedOn w:val="Normal"/>
    <w:next w:val="Normal"/>
    <w:link w:val="Ttulo3Car"/>
    <w:uiPriority w:val="9"/>
    <w:unhideWhenUsed/>
    <w:qFormat/>
    <w:locked/>
    <w:rsid w:val="00155F26"/>
    <w:pPr>
      <w:keepNext/>
      <w:keepLines/>
      <w:outlineLvl w:val="2"/>
    </w:pPr>
    <w:rPr>
      <w:rFonts w:eastAsiaTheme="majorEastAsia" w:cstheme="majorBidi"/>
      <w:b/>
      <w:szCs w:val="24"/>
    </w:rPr>
  </w:style>
  <w:style w:type="paragraph" w:styleId="Ttulo4">
    <w:name w:val="heading 4"/>
    <w:basedOn w:val="Normal"/>
    <w:next w:val="Normal"/>
    <w:link w:val="Ttulo4Car"/>
    <w:uiPriority w:val="9"/>
    <w:unhideWhenUsed/>
    <w:qFormat/>
    <w:locked/>
    <w:rsid w:val="00EE7715"/>
    <w:pPr>
      <w:keepNext/>
      <w:keepLines/>
      <w:outlineLvl w:val="3"/>
    </w:pPr>
    <w:rPr>
      <w:rFonts w:eastAsiaTheme="majorEastAsia" w:cstheme="majorBidi"/>
      <w:i/>
      <w:iCs/>
      <w:u w:val="single"/>
    </w:rPr>
  </w:style>
  <w:style w:type="paragraph" w:styleId="Ttulo5">
    <w:name w:val="heading 5"/>
    <w:basedOn w:val="Normal"/>
    <w:next w:val="Normal"/>
    <w:link w:val="Ttulo5Car"/>
    <w:uiPriority w:val="9"/>
    <w:semiHidden/>
    <w:unhideWhenUsed/>
    <w:qFormat/>
    <w:locked/>
    <w:rsid w:val="0076772F"/>
    <w:pPr>
      <w:keepNext/>
      <w:keepLines/>
      <w:spacing w:before="220" w:after="40"/>
      <w:outlineLvl w:val="4"/>
    </w:pPr>
    <w:rPr>
      <w:rFonts w:ascii="Calibri" w:hAnsi="Calibri" w:cs="Calibri"/>
      <w:b/>
      <w:lang w:eastAsia="es-CO"/>
    </w:rPr>
  </w:style>
  <w:style w:type="paragraph" w:styleId="Ttulo6">
    <w:name w:val="heading 6"/>
    <w:basedOn w:val="Normal"/>
    <w:next w:val="Normal"/>
    <w:link w:val="Ttulo6Car"/>
    <w:uiPriority w:val="9"/>
    <w:semiHidden/>
    <w:unhideWhenUsed/>
    <w:qFormat/>
    <w:locked/>
    <w:rsid w:val="0076772F"/>
    <w:pPr>
      <w:keepNext/>
      <w:keepLines/>
      <w:spacing w:before="200" w:after="40"/>
      <w:outlineLvl w:val="5"/>
    </w:pPr>
    <w:rPr>
      <w:rFonts w:ascii="Calibri" w:hAnsi="Calibri" w:cs="Calibri"/>
      <w:b/>
      <w:sz w:val="20"/>
      <w:szCs w:val="20"/>
      <w:lang w:eastAsia="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locked/>
    <w:rsid w:val="00814334"/>
    <w:rPr>
      <w:rFonts w:ascii="Arial" w:eastAsia="Times New Roman" w:hAnsi="Arial"/>
      <w:b/>
      <w:bCs/>
      <w:kern w:val="32"/>
      <w:sz w:val="24"/>
      <w:szCs w:val="32"/>
      <w:lang w:val="es-ES" w:eastAsia="es-ES"/>
    </w:rPr>
  </w:style>
  <w:style w:type="paragraph" w:styleId="Encabezado">
    <w:name w:val="header"/>
    <w:basedOn w:val="Normal"/>
    <w:link w:val="EncabezadoCar"/>
    <w:uiPriority w:val="99"/>
    <w:rsid w:val="00F34757"/>
    <w:pPr>
      <w:tabs>
        <w:tab w:val="center" w:pos="4252"/>
        <w:tab w:val="right" w:pos="8504"/>
      </w:tabs>
      <w:spacing w:line="240" w:lineRule="auto"/>
    </w:pPr>
    <w:rPr>
      <w:szCs w:val="20"/>
      <w:lang w:eastAsia="es-ES"/>
    </w:rPr>
  </w:style>
  <w:style w:type="character" w:customStyle="1" w:styleId="EncabezadoCar">
    <w:name w:val="Encabezado Car"/>
    <w:basedOn w:val="Fuentedeprrafopredeter"/>
    <w:link w:val="Encabezado"/>
    <w:uiPriority w:val="99"/>
    <w:locked/>
    <w:rsid w:val="00F34757"/>
    <w:rPr>
      <w:rFonts w:cs="Times New Roman"/>
      <w:sz w:val="20"/>
      <w:lang w:val="es-CO"/>
    </w:rPr>
  </w:style>
  <w:style w:type="paragraph" w:styleId="Piedepgina">
    <w:name w:val="footer"/>
    <w:basedOn w:val="Normal"/>
    <w:link w:val="PiedepginaCar"/>
    <w:uiPriority w:val="99"/>
    <w:rsid w:val="00F34757"/>
    <w:pPr>
      <w:tabs>
        <w:tab w:val="center" w:pos="4252"/>
        <w:tab w:val="right" w:pos="8504"/>
      </w:tabs>
      <w:spacing w:line="240" w:lineRule="auto"/>
    </w:pPr>
    <w:rPr>
      <w:szCs w:val="20"/>
      <w:lang w:eastAsia="es-ES"/>
    </w:rPr>
  </w:style>
  <w:style w:type="character" w:customStyle="1" w:styleId="PiedepginaCar">
    <w:name w:val="Pie de página Car"/>
    <w:basedOn w:val="Fuentedeprrafopredeter"/>
    <w:link w:val="Piedepgina"/>
    <w:uiPriority w:val="99"/>
    <w:locked/>
    <w:rsid w:val="00F34757"/>
    <w:rPr>
      <w:rFonts w:cs="Times New Roman"/>
      <w:sz w:val="20"/>
      <w:lang w:val="es-CO"/>
    </w:rPr>
  </w:style>
  <w:style w:type="paragraph" w:styleId="Textodeglobo">
    <w:name w:val="Balloon Text"/>
    <w:basedOn w:val="Normal"/>
    <w:link w:val="TextodegloboCar"/>
    <w:uiPriority w:val="99"/>
    <w:semiHidden/>
    <w:rsid w:val="00F34757"/>
    <w:pPr>
      <w:spacing w:line="240" w:lineRule="auto"/>
    </w:pPr>
    <w:rPr>
      <w:rFonts w:ascii="Tahoma" w:hAnsi="Tahoma"/>
      <w:sz w:val="16"/>
      <w:szCs w:val="16"/>
      <w:lang w:eastAsia="es-ES"/>
    </w:rPr>
  </w:style>
  <w:style w:type="character" w:customStyle="1" w:styleId="TextodegloboCar">
    <w:name w:val="Texto de globo Car"/>
    <w:basedOn w:val="Fuentedeprrafopredeter"/>
    <w:link w:val="Textodeglobo"/>
    <w:uiPriority w:val="99"/>
    <w:semiHidden/>
    <w:locked/>
    <w:rsid w:val="00F34757"/>
    <w:rPr>
      <w:rFonts w:ascii="Tahoma" w:hAnsi="Tahoma" w:cs="Times New Roman"/>
      <w:sz w:val="16"/>
      <w:lang w:val="es-CO"/>
    </w:rPr>
  </w:style>
  <w:style w:type="table" w:styleId="Tablaconcuadrcula">
    <w:name w:val="Table Grid"/>
    <w:basedOn w:val="Tablanormal"/>
    <w:uiPriority w:val="59"/>
    <w:rsid w:val="0062751D"/>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basedOn w:val="Fuentedeprrafopredeter"/>
    <w:uiPriority w:val="99"/>
    <w:rsid w:val="00B15F8C"/>
    <w:rPr>
      <w:rFonts w:cs="Times New Roman"/>
      <w:color w:val="0000FF"/>
      <w:u w:val="single"/>
    </w:rPr>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E66FC2"/>
    <w:pPr>
      <w:spacing w:line="240" w:lineRule="auto"/>
      <w:ind w:left="720"/>
      <w:contextualSpacing/>
      <w:jc w:val="left"/>
    </w:pPr>
    <w:rPr>
      <w:rFonts w:ascii="Times New Roman" w:eastAsia="Times New Roman" w:hAnsi="Times New Roman"/>
      <w:sz w:val="24"/>
      <w:szCs w:val="24"/>
      <w:lang w:eastAsia="es-ES"/>
    </w:rPr>
  </w:style>
  <w:style w:type="paragraph" w:styleId="Sinespaciado">
    <w:name w:val="No Spacing"/>
    <w:link w:val="SinespaciadoCar"/>
    <w:uiPriority w:val="1"/>
    <w:qFormat/>
    <w:rsid w:val="00E66FC2"/>
    <w:pPr>
      <w:jc w:val="both"/>
    </w:pPr>
  </w:style>
  <w:style w:type="paragraph" w:styleId="Descripcin">
    <w:name w:val="caption"/>
    <w:basedOn w:val="Normal"/>
    <w:next w:val="Normal"/>
    <w:uiPriority w:val="35"/>
    <w:qFormat/>
    <w:rsid w:val="002B57E3"/>
    <w:pPr>
      <w:spacing w:line="240" w:lineRule="auto"/>
      <w:jc w:val="left"/>
    </w:pPr>
    <w:rPr>
      <w:rFonts w:ascii="Times New Roman" w:eastAsia="Times New Roman" w:hAnsi="Times New Roman"/>
      <w:b/>
      <w:bCs/>
      <w:szCs w:val="20"/>
      <w:lang w:eastAsia="es-CO"/>
    </w:rPr>
  </w:style>
  <w:style w:type="paragraph" w:customStyle="1" w:styleId="sinespaciado0">
    <w:name w:val="sinespaciado"/>
    <w:basedOn w:val="Normal"/>
    <w:uiPriority w:val="99"/>
    <w:rsid w:val="002B57E3"/>
    <w:pPr>
      <w:spacing w:line="240" w:lineRule="auto"/>
      <w:jc w:val="left"/>
    </w:pPr>
    <w:rPr>
      <w:lang w:val="es-ES" w:eastAsia="es-ES"/>
    </w:rPr>
  </w:style>
  <w:style w:type="paragraph" w:customStyle="1" w:styleId="MARITZA3">
    <w:name w:val="MARITZA3"/>
    <w:link w:val="MARITZA3Car"/>
    <w:uiPriority w:val="99"/>
    <w:rsid w:val="00DF065F"/>
    <w:pPr>
      <w:widowControl w:val="0"/>
      <w:tabs>
        <w:tab w:val="left" w:pos="-720"/>
        <w:tab w:val="left" w:pos="0"/>
      </w:tabs>
      <w:jc w:val="both"/>
    </w:pPr>
    <w:rPr>
      <w:rFonts w:ascii="Arial" w:eastAsia="Times New Roman" w:hAnsi="Arial"/>
      <w:sz w:val="24"/>
      <w:szCs w:val="20"/>
      <w:lang w:eastAsia="es-ES"/>
    </w:rPr>
  </w:style>
  <w:style w:type="character" w:customStyle="1" w:styleId="MARITZA3Car">
    <w:name w:val="MARITZA3 Car"/>
    <w:basedOn w:val="Fuentedeprrafopredeter"/>
    <w:link w:val="MARITZA3"/>
    <w:uiPriority w:val="99"/>
    <w:locked/>
    <w:rsid w:val="00DF065F"/>
    <w:rPr>
      <w:rFonts w:ascii="Arial" w:hAnsi="Arial" w:cs="Times New Roman"/>
      <w:sz w:val="24"/>
      <w:lang w:val="en-US" w:eastAsia="es-ES" w:bidi="ar-SA"/>
    </w:rPr>
  </w:style>
  <w:style w:type="paragraph" w:styleId="Textoindependiente">
    <w:name w:val="Body Text"/>
    <w:basedOn w:val="Normal"/>
    <w:link w:val="TextoindependienteCar"/>
    <w:uiPriority w:val="99"/>
    <w:rsid w:val="00DF065F"/>
    <w:pPr>
      <w:spacing w:after="120" w:line="240" w:lineRule="auto"/>
      <w:jc w:val="left"/>
    </w:pPr>
    <w:rPr>
      <w:rFonts w:ascii="Times New Roman" w:eastAsia="Times New Roman" w:hAnsi="Times New Roman"/>
      <w:sz w:val="24"/>
      <w:szCs w:val="24"/>
      <w:lang w:eastAsia="es-CO"/>
    </w:rPr>
  </w:style>
  <w:style w:type="character" w:customStyle="1" w:styleId="TextoindependienteCar">
    <w:name w:val="Texto independiente Car"/>
    <w:basedOn w:val="Fuentedeprrafopredeter"/>
    <w:link w:val="Textoindependiente"/>
    <w:uiPriority w:val="99"/>
    <w:locked/>
    <w:rsid w:val="00DF065F"/>
    <w:rPr>
      <w:rFonts w:ascii="Times New Roman" w:hAnsi="Times New Roman" w:cs="Times New Roman"/>
      <w:sz w:val="24"/>
      <w:szCs w:val="24"/>
    </w:rPr>
  </w:style>
  <w:style w:type="character" w:customStyle="1" w:styleId="SinespaciadoCar">
    <w:name w:val="Sin espaciado Car"/>
    <w:link w:val="Sinespaciado"/>
    <w:uiPriority w:val="1"/>
    <w:locked/>
    <w:rsid w:val="002D5E57"/>
    <w:rPr>
      <w:sz w:val="22"/>
      <w:lang w:eastAsia="en-US"/>
    </w:rPr>
  </w:style>
  <w:style w:type="paragraph" w:styleId="Textoindependiente2">
    <w:name w:val="Body Text 2"/>
    <w:basedOn w:val="Normal"/>
    <w:link w:val="Textoindependiente2Car"/>
    <w:uiPriority w:val="99"/>
    <w:rsid w:val="002C6CD8"/>
    <w:pPr>
      <w:tabs>
        <w:tab w:val="left" w:pos="-674"/>
        <w:tab w:val="left" w:pos="46"/>
        <w:tab w:val="left" w:pos="766"/>
        <w:tab w:val="left" w:pos="1486"/>
        <w:tab w:val="left" w:pos="2206"/>
        <w:tab w:val="left" w:pos="2926"/>
        <w:tab w:val="left" w:pos="3646"/>
        <w:tab w:val="left" w:pos="4366"/>
        <w:tab w:val="left" w:pos="5086"/>
        <w:tab w:val="left" w:pos="5806"/>
        <w:tab w:val="left" w:pos="6526"/>
        <w:tab w:val="left" w:pos="7246"/>
        <w:tab w:val="left" w:pos="7966"/>
        <w:tab w:val="left" w:pos="8686"/>
      </w:tabs>
      <w:suppressAutoHyphens/>
      <w:spacing w:line="240" w:lineRule="auto"/>
    </w:pPr>
    <w:rPr>
      <w:spacing w:val="-3"/>
      <w:sz w:val="24"/>
      <w:szCs w:val="20"/>
      <w:lang w:val="es-ES_tradnl" w:eastAsia="es-ES"/>
    </w:rPr>
  </w:style>
  <w:style w:type="character" w:customStyle="1" w:styleId="Textoindependiente2Car">
    <w:name w:val="Texto independiente 2 Car"/>
    <w:basedOn w:val="Fuentedeprrafopredeter"/>
    <w:link w:val="Textoindependiente2"/>
    <w:uiPriority w:val="99"/>
    <w:semiHidden/>
    <w:locked/>
    <w:rsid w:val="0069573B"/>
    <w:rPr>
      <w:rFonts w:cs="Times New Roman"/>
      <w:sz w:val="20"/>
      <w:lang w:val="es-CO"/>
    </w:rPr>
  </w:style>
  <w:style w:type="character" w:customStyle="1" w:styleId="Fuentedeencabezadopredeter">
    <w:name w:val="Fuente de encabezado predeter."/>
    <w:uiPriority w:val="99"/>
    <w:rsid w:val="002C6CD8"/>
    <w:rPr>
      <w:sz w:val="24"/>
    </w:rPr>
  </w:style>
  <w:style w:type="paragraph" w:customStyle="1" w:styleId="Default">
    <w:name w:val="Default"/>
    <w:rsid w:val="00F616EC"/>
    <w:pPr>
      <w:autoSpaceDE w:val="0"/>
      <w:autoSpaceDN w:val="0"/>
      <w:adjustRightInd w:val="0"/>
    </w:pPr>
    <w:rPr>
      <w:rFonts w:ascii="Bodoni MT" w:hAnsi="Bodoni MT" w:cs="Bodoni MT"/>
      <w:color w:val="000000"/>
      <w:sz w:val="24"/>
      <w:szCs w:val="24"/>
      <w:lang w:val="es-ES"/>
    </w:rPr>
  </w:style>
  <w:style w:type="character" w:styleId="Refdecomentario">
    <w:name w:val="annotation reference"/>
    <w:basedOn w:val="Fuentedeprrafopredeter"/>
    <w:uiPriority w:val="99"/>
    <w:semiHidden/>
    <w:unhideWhenUsed/>
    <w:rsid w:val="00A346D6"/>
    <w:rPr>
      <w:sz w:val="16"/>
      <w:szCs w:val="16"/>
    </w:rPr>
  </w:style>
  <w:style w:type="paragraph" w:styleId="Textocomentario">
    <w:name w:val="annotation text"/>
    <w:basedOn w:val="Normal"/>
    <w:link w:val="TextocomentarioCar"/>
    <w:uiPriority w:val="99"/>
    <w:unhideWhenUsed/>
    <w:rsid w:val="00A346D6"/>
    <w:pPr>
      <w:spacing w:line="240" w:lineRule="auto"/>
    </w:pPr>
    <w:rPr>
      <w:szCs w:val="20"/>
    </w:rPr>
  </w:style>
  <w:style w:type="character" w:customStyle="1" w:styleId="TextocomentarioCar">
    <w:name w:val="Texto comentario Car"/>
    <w:basedOn w:val="Fuentedeprrafopredeter"/>
    <w:link w:val="Textocomentario"/>
    <w:uiPriority w:val="99"/>
    <w:rsid w:val="00A346D6"/>
    <w:rPr>
      <w:sz w:val="20"/>
      <w:szCs w:val="20"/>
      <w:lang w:val="es-CO"/>
    </w:rPr>
  </w:style>
  <w:style w:type="paragraph" w:styleId="Asuntodelcomentario">
    <w:name w:val="annotation subject"/>
    <w:basedOn w:val="Textocomentario"/>
    <w:next w:val="Textocomentario"/>
    <w:link w:val="AsuntodelcomentarioCar"/>
    <w:uiPriority w:val="99"/>
    <w:semiHidden/>
    <w:unhideWhenUsed/>
    <w:rsid w:val="00A346D6"/>
    <w:rPr>
      <w:b/>
      <w:bCs/>
    </w:rPr>
  </w:style>
  <w:style w:type="character" w:customStyle="1" w:styleId="AsuntodelcomentarioCar">
    <w:name w:val="Asunto del comentario Car"/>
    <w:basedOn w:val="TextocomentarioCar"/>
    <w:link w:val="Asuntodelcomentario"/>
    <w:uiPriority w:val="99"/>
    <w:semiHidden/>
    <w:rsid w:val="00A346D6"/>
    <w:rPr>
      <w:b/>
      <w:bCs/>
      <w:sz w:val="20"/>
      <w:szCs w:val="20"/>
      <w:lang w:val="es-CO"/>
    </w:rPr>
  </w:style>
  <w:style w:type="character" w:customStyle="1" w:styleId="Ttulo2Car">
    <w:name w:val="Título 2 Car"/>
    <w:basedOn w:val="Fuentedeprrafopredeter"/>
    <w:link w:val="Ttulo2"/>
    <w:uiPriority w:val="9"/>
    <w:rsid w:val="00E378E9"/>
    <w:rPr>
      <w:rFonts w:ascii="Arial" w:eastAsia="Times New Roman" w:hAnsi="Arial"/>
      <w:b/>
      <w:bCs/>
      <w:iCs/>
      <w:szCs w:val="28"/>
      <w:lang w:val="es-ES" w:eastAsia="es-ES"/>
    </w:rPr>
  </w:style>
  <w:style w:type="character" w:styleId="Textodelmarcadordeposicin">
    <w:name w:val="Placeholder Text"/>
    <w:basedOn w:val="Fuentedeprrafopredeter"/>
    <w:uiPriority w:val="99"/>
    <w:semiHidden/>
    <w:rsid w:val="00F0707D"/>
    <w:rPr>
      <w:color w:val="808080"/>
    </w:rPr>
  </w:style>
  <w:style w:type="character" w:customStyle="1" w:styleId="specialfont1">
    <w:name w:val="specialfont1"/>
    <w:basedOn w:val="Fuentedeprrafopredeter"/>
    <w:rsid w:val="007A71BB"/>
    <w:rPr>
      <w:b/>
      <w:bCs/>
      <w:sz w:val="18"/>
      <w:szCs w:val="18"/>
    </w:rPr>
  </w:style>
  <w:style w:type="character" w:styleId="nfasis">
    <w:name w:val="Emphasis"/>
    <w:basedOn w:val="Fuentedeprrafopredeter"/>
    <w:qFormat/>
    <w:locked/>
    <w:rsid w:val="00AA5E6E"/>
    <w:rPr>
      <w:i/>
      <w:iCs/>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25509A"/>
    <w:rPr>
      <w:rFonts w:ascii="Times New Roman" w:eastAsia="Times New Roman" w:hAnsi="Times New Roman"/>
      <w:sz w:val="24"/>
      <w:szCs w:val="24"/>
      <w:lang w:val="es-CO" w:eastAsia="es-ES"/>
    </w:rPr>
  </w:style>
  <w:style w:type="character" w:customStyle="1" w:styleId="Ttulo3Car">
    <w:name w:val="Título 3 Car"/>
    <w:basedOn w:val="Fuentedeprrafopredeter"/>
    <w:link w:val="Ttulo3"/>
    <w:uiPriority w:val="9"/>
    <w:rsid w:val="00155F26"/>
    <w:rPr>
      <w:rFonts w:ascii="Arial" w:eastAsiaTheme="majorEastAsia" w:hAnsi="Arial" w:cstheme="majorBidi"/>
      <w:b/>
      <w:szCs w:val="24"/>
      <w:lang w:val="es-CO"/>
    </w:rPr>
  </w:style>
  <w:style w:type="character" w:customStyle="1" w:styleId="Ttulo4Car">
    <w:name w:val="Título 4 Car"/>
    <w:basedOn w:val="Fuentedeprrafopredeter"/>
    <w:link w:val="Ttulo4"/>
    <w:uiPriority w:val="9"/>
    <w:rsid w:val="00EE7715"/>
    <w:rPr>
      <w:rFonts w:ascii="Arial" w:eastAsiaTheme="majorEastAsia" w:hAnsi="Arial" w:cstheme="majorBidi"/>
      <w:i/>
      <w:iCs/>
      <w:u w:val="single"/>
      <w:lang w:val="es-CO"/>
    </w:rPr>
  </w:style>
  <w:style w:type="character" w:customStyle="1" w:styleId="Ttulo5Car">
    <w:name w:val="Título 5 Car"/>
    <w:basedOn w:val="Fuentedeprrafopredeter"/>
    <w:link w:val="Ttulo5"/>
    <w:uiPriority w:val="9"/>
    <w:semiHidden/>
    <w:rsid w:val="0076772F"/>
    <w:rPr>
      <w:rFonts w:cs="Calibri"/>
      <w:b/>
      <w:lang w:val="es-CO" w:eastAsia="es-CO"/>
    </w:rPr>
  </w:style>
  <w:style w:type="character" w:customStyle="1" w:styleId="Ttulo6Car">
    <w:name w:val="Título 6 Car"/>
    <w:basedOn w:val="Fuentedeprrafopredeter"/>
    <w:link w:val="Ttulo6"/>
    <w:uiPriority w:val="9"/>
    <w:semiHidden/>
    <w:rsid w:val="0076772F"/>
    <w:rPr>
      <w:rFonts w:cs="Calibri"/>
      <w:b/>
      <w:sz w:val="20"/>
      <w:szCs w:val="20"/>
      <w:lang w:val="es-CO" w:eastAsia="es-CO"/>
    </w:rPr>
  </w:style>
  <w:style w:type="table" w:customStyle="1" w:styleId="TableNormal">
    <w:name w:val="TableNormal"/>
    <w:rsid w:val="0076772F"/>
    <w:pPr>
      <w:jc w:val="both"/>
    </w:pPr>
    <w:rPr>
      <w:rFonts w:cs="Calibri"/>
      <w:lang w:val="es-CO" w:eastAsia="es-CO"/>
    </w:rPr>
    <w:tblPr>
      <w:tblCellMar>
        <w:top w:w="0" w:type="dxa"/>
        <w:left w:w="0" w:type="dxa"/>
        <w:bottom w:w="0" w:type="dxa"/>
        <w:right w:w="0" w:type="dxa"/>
      </w:tblCellMar>
    </w:tblPr>
  </w:style>
  <w:style w:type="paragraph" w:styleId="Ttulo">
    <w:name w:val="Title"/>
    <w:basedOn w:val="Normal"/>
    <w:next w:val="Normal"/>
    <w:link w:val="TtuloCar"/>
    <w:uiPriority w:val="10"/>
    <w:qFormat/>
    <w:locked/>
    <w:rsid w:val="0076772F"/>
    <w:pPr>
      <w:keepNext/>
      <w:keepLines/>
      <w:spacing w:before="480" w:after="120"/>
    </w:pPr>
    <w:rPr>
      <w:rFonts w:ascii="Calibri" w:hAnsi="Calibri" w:cs="Calibri"/>
      <w:b/>
      <w:sz w:val="72"/>
      <w:szCs w:val="72"/>
      <w:lang w:eastAsia="es-CO"/>
    </w:rPr>
  </w:style>
  <w:style w:type="character" w:customStyle="1" w:styleId="TtuloCar">
    <w:name w:val="Título Car"/>
    <w:basedOn w:val="Fuentedeprrafopredeter"/>
    <w:link w:val="Ttulo"/>
    <w:uiPriority w:val="10"/>
    <w:rsid w:val="0076772F"/>
    <w:rPr>
      <w:rFonts w:cs="Calibri"/>
      <w:b/>
      <w:sz w:val="72"/>
      <w:szCs w:val="72"/>
      <w:lang w:val="es-CO" w:eastAsia="es-CO"/>
    </w:rPr>
  </w:style>
  <w:style w:type="paragraph" w:styleId="TDC1">
    <w:name w:val="toc 1"/>
    <w:basedOn w:val="Normal"/>
    <w:next w:val="Normal"/>
    <w:autoRedefine/>
    <w:uiPriority w:val="39"/>
    <w:unhideWhenUsed/>
    <w:locked/>
    <w:rsid w:val="0076772F"/>
    <w:pPr>
      <w:tabs>
        <w:tab w:val="left" w:pos="440"/>
        <w:tab w:val="right" w:leader="dot" w:pos="8828"/>
      </w:tabs>
      <w:spacing w:after="100" w:line="480" w:lineRule="auto"/>
    </w:pPr>
    <w:rPr>
      <w:rFonts w:ascii="Calibri" w:hAnsi="Calibri" w:cs="Calibri"/>
      <w:lang w:eastAsia="es-CO"/>
    </w:rPr>
  </w:style>
  <w:style w:type="paragraph" w:styleId="Textonotapie">
    <w:name w:val="footnote text"/>
    <w:basedOn w:val="Normal"/>
    <w:link w:val="TextonotapieCar"/>
    <w:uiPriority w:val="99"/>
    <w:semiHidden/>
    <w:unhideWhenUsed/>
    <w:rsid w:val="0076772F"/>
    <w:rPr>
      <w:rFonts w:ascii="Calibri" w:hAnsi="Calibri" w:cs="Calibri"/>
      <w:sz w:val="20"/>
      <w:szCs w:val="20"/>
      <w:lang w:eastAsia="es-CO"/>
    </w:rPr>
  </w:style>
  <w:style w:type="character" w:customStyle="1" w:styleId="TextonotapieCar">
    <w:name w:val="Texto nota pie Car"/>
    <w:basedOn w:val="Fuentedeprrafopredeter"/>
    <w:link w:val="Textonotapie"/>
    <w:uiPriority w:val="99"/>
    <w:semiHidden/>
    <w:rsid w:val="0076772F"/>
    <w:rPr>
      <w:rFonts w:cs="Calibri"/>
      <w:sz w:val="20"/>
      <w:szCs w:val="20"/>
      <w:lang w:val="es-CO" w:eastAsia="es-CO"/>
    </w:rPr>
  </w:style>
  <w:style w:type="character" w:styleId="Refdenotaalpie">
    <w:name w:val="footnote reference"/>
    <w:basedOn w:val="Fuentedeprrafopredeter"/>
    <w:uiPriority w:val="99"/>
    <w:semiHidden/>
    <w:unhideWhenUsed/>
    <w:rsid w:val="0076772F"/>
    <w:rPr>
      <w:vertAlign w:val="superscript"/>
    </w:rPr>
  </w:style>
  <w:style w:type="paragraph" w:styleId="Saludo">
    <w:name w:val="Salutation"/>
    <w:basedOn w:val="Normal"/>
    <w:next w:val="Normal"/>
    <w:link w:val="SaludoCar"/>
    <w:uiPriority w:val="99"/>
    <w:unhideWhenUsed/>
    <w:rsid w:val="0076772F"/>
    <w:pPr>
      <w:spacing w:after="160" w:line="480" w:lineRule="auto"/>
    </w:pPr>
    <w:rPr>
      <w:rFonts w:ascii="Calibri" w:hAnsi="Calibri" w:cs="Calibri"/>
      <w:lang w:eastAsia="es-CO"/>
    </w:rPr>
  </w:style>
  <w:style w:type="character" w:customStyle="1" w:styleId="SaludoCar">
    <w:name w:val="Saludo Car"/>
    <w:basedOn w:val="Fuentedeprrafopredeter"/>
    <w:link w:val="Saludo"/>
    <w:uiPriority w:val="99"/>
    <w:rsid w:val="0076772F"/>
    <w:rPr>
      <w:rFonts w:cs="Calibri"/>
      <w:lang w:val="es-CO" w:eastAsia="es-CO"/>
    </w:rPr>
  </w:style>
  <w:style w:type="paragraph" w:styleId="Sangradetextonormal">
    <w:name w:val="Body Text Indent"/>
    <w:basedOn w:val="Normal"/>
    <w:link w:val="SangradetextonormalCar"/>
    <w:uiPriority w:val="99"/>
    <w:semiHidden/>
    <w:unhideWhenUsed/>
    <w:rsid w:val="0076772F"/>
    <w:pPr>
      <w:spacing w:after="120"/>
      <w:ind w:left="283"/>
    </w:pPr>
    <w:rPr>
      <w:rFonts w:ascii="Calibri" w:hAnsi="Calibri" w:cs="Calibri"/>
      <w:lang w:eastAsia="es-CO"/>
    </w:rPr>
  </w:style>
  <w:style w:type="character" w:customStyle="1" w:styleId="SangradetextonormalCar">
    <w:name w:val="Sangría de texto normal Car"/>
    <w:basedOn w:val="Fuentedeprrafopredeter"/>
    <w:link w:val="Sangradetextonormal"/>
    <w:uiPriority w:val="99"/>
    <w:semiHidden/>
    <w:rsid w:val="0076772F"/>
    <w:rPr>
      <w:rFonts w:cs="Calibri"/>
      <w:lang w:val="es-CO" w:eastAsia="es-CO"/>
    </w:rPr>
  </w:style>
  <w:style w:type="paragraph" w:styleId="Textoindependienteprimerasangra2">
    <w:name w:val="Body Text First Indent 2"/>
    <w:basedOn w:val="Sangradetextonormal"/>
    <w:link w:val="Textoindependienteprimerasangra2Car"/>
    <w:uiPriority w:val="99"/>
    <w:unhideWhenUsed/>
    <w:rsid w:val="0076772F"/>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6772F"/>
    <w:rPr>
      <w:rFonts w:cs="Calibri"/>
      <w:lang w:val="es-CO" w:eastAsia="es-CO"/>
    </w:rPr>
  </w:style>
  <w:style w:type="table" w:styleId="Tabladecuadrcula4">
    <w:name w:val="Grid Table 4"/>
    <w:basedOn w:val="Tablanormal"/>
    <w:uiPriority w:val="49"/>
    <w:rsid w:val="0076772F"/>
    <w:pPr>
      <w:jc w:val="both"/>
    </w:pPr>
    <w:rPr>
      <w:rFonts w:cs="Calibri"/>
      <w:lang w:val="es-CO" w:eastAsia="es-C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n">
    <w:name w:val="Revision"/>
    <w:hidden/>
    <w:uiPriority w:val="99"/>
    <w:semiHidden/>
    <w:rsid w:val="0076772F"/>
    <w:pPr>
      <w:jc w:val="both"/>
    </w:pPr>
    <w:rPr>
      <w:lang w:val="es-CO"/>
    </w:rPr>
  </w:style>
  <w:style w:type="character" w:styleId="Nmerodepgina">
    <w:name w:val="page number"/>
    <w:basedOn w:val="Fuentedeprrafopredeter"/>
    <w:rsid w:val="0076772F"/>
  </w:style>
  <w:style w:type="character" w:styleId="Mencinsinresolver">
    <w:name w:val="Unresolved Mention"/>
    <w:basedOn w:val="Fuentedeprrafopredeter"/>
    <w:uiPriority w:val="99"/>
    <w:semiHidden/>
    <w:unhideWhenUsed/>
    <w:rsid w:val="0076772F"/>
    <w:rPr>
      <w:color w:val="605E5C"/>
      <w:shd w:val="clear" w:color="auto" w:fill="E1DFDD"/>
    </w:rPr>
  </w:style>
  <w:style w:type="character" w:customStyle="1" w:styleId="A9">
    <w:name w:val="A9"/>
    <w:rsid w:val="0076772F"/>
    <w:rPr>
      <w:color w:val="000000"/>
      <w:sz w:val="19"/>
      <w:szCs w:val="19"/>
    </w:rPr>
  </w:style>
  <w:style w:type="table" w:customStyle="1" w:styleId="Tablaconcuadrcula10">
    <w:name w:val="Tabla con cuadrícula10"/>
    <w:basedOn w:val="Tablanormal"/>
    <w:next w:val="Tablaconcuadrcula"/>
    <w:uiPriority w:val="59"/>
    <w:rsid w:val="0076772F"/>
    <w:pPr>
      <w:jc w:val="both"/>
    </w:pPr>
    <w:rPr>
      <w:rFonts w:eastAsiaTheme="minorHAnsi" w:cs="Calibri"/>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link w:val="SubttuloCar"/>
    <w:uiPriority w:val="11"/>
    <w:qFormat/>
    <w:locked/>
    <w:rsid w:val="0076772F"/>
    <w:pPr>
      <w:keepNext/>
      <w:keepLines/>
      <w:spacing w:before="360" w:after="80"/>
    </w:pPr>
    <w:rPr>
      <w:rFonts w:ascii="Georgia" w:eastAsia="Georgia" w:hAnsi="Georgia" w:cs="Georgia"/>
      <w:i/>
      <w:color w:val="666666"/>
      <w:sz w:val="48"/>
      <w:szCs w:val="48"/>
      <w:lang w:eastAsia="es-CO"/>
    </w:rPr>
  </w:style>
  <w:style w:type="character" w:customStyle="1" w:styleId="SubttuloCar">
    <w:name w:val="Subtítulo Car"/>
    <w:basedOn w:val="Fuentedeprrafopredeter"/>
    <w:link w:val="Subttulo"/>
    <w:uiPriority w:val="11"/>
    <w:rsid w:val="0076772F"/>
    <w:rPr>
      <w:rFonts w:ascii="Georgia" w:eastAsia="Georgia" w:hAnsi="Georgia" w:cs="Georgia"/>
      <w:i/>
      <w:color w:val="666666"/>
      <w:sz w:val="48"/>
      <w:szCs w:val="48"/>
      <w:lang w:val="es-CO" w:eastAsia="es-CO"/>
    </w:rPr>
  </w:style>
  <w:style w:type="character" w:styleId="Textoennegrita">
    <w:name w:val="Strong"/>
    <w:basedOn w:val="Fuentedeprrafopredeter"/>
    <w:uiPriority w:val="22"/>
    <w:qFormat/>
    <w:locked/>
    <w:rsid w:val="00F43EDD"/>
    <w:rPr>
      <w:b/>
      <w:bCs/>
    </w:rPr>
  </w:style>
  <w:style w:type="character" w:customStyle="1" w:styleId="vkekvd">
    <w:name w:val="vkekvd"/>
    <w:basedOn w:val="Fuentedeprrafopredeter"/>
    <w:rsid w:val="00F43E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455572">
      <w:bodyDiv w:val="1"/>
      <w:marLeft w:val="0"/>
      <w:marRight w:val="0"/>
      <w:marTop w:val="0"/>
      <w:marBottom w:val="0"/>
      <w:divBdr>
        <w:top w:val="none" w:sz="0" w:space="0" w:color="auto"/>
        <w:left w:val="none" w:sz="0" w:space="0" w:color="auto"/>
        <w:bottom w:val="none" w:sz="0" w:space="0" w:color="auto"/>
        <w:right w:val="none" w:sz="0" w:space="0" w:color="auto"/>
      </w:divBdr>
    </w:div>
    <w:div w:id="439646285">
      <w:bodyDiv w:val="1"/>
      <w:marLeft w:val="0"/>
      <w:marRight w:val="0"/>
      <w:marTop w:val="0"/>
      <w:marBottom w:val="0"/>
      <w:divBdr>
        <w:top w:val="none" w:sz="0" w:space="0" w:color="auto"/>
        <w:left w:val="none" w:sz="0" w:space="0" w:color="auto"/>
        <w:bottom w:val="none" w:sz="0" w:space="0" w:color="auto"/>
        <w:right w:val="none" w:sz="0" w:space="0" w:color="auto"/>
      </w:divBdr>
    </w:div>
    <w:div w:id="588195404">
      <w:bodyDiv w:val="1"/>
      <w:marLeft w:val="0"/>
      <w:marRight w:val="0"/>
      <w:marTop w:val="0"/>
      <w:marBottom w:val="0"/>
      <w:divBdr>
        <w:top w:val="none" w:sz="0" w:space="0" w:color="auto"/>
        <w:left w:val="none" w:sz="0" w:space="0" w:color="auto"/>
        <w:bottom w:val="none" w:sz="0" w:space="0" w:color="auto"/>
        <w:right w:val="none" w:sz="0" w:space="0" w:color="auto"/>
      </w:divBdr>
    </w:div>
    <w:div w:id="875460943">
      <w:bodyDiv w:val="1"/>
      <w:marLeft w:val="0"/>
      <w:marRight w:val="0"/>
      <w:marTop w:val="0"/>
      <w:marBottom w:val="0"/>
      <w:divBdr>
        <w:top w:val="none" w:sz="0" w:space="0" w:color="auto"/>
        <w:left w:val="none" w:sz="0" w:space="0" w:color="auto"/>
        <w:bottom w:val="none" w:sz="0" w:space="0" w:color="auto"/>
        <w:right w:val="none" w:sz="0" w:space="0" w:color="auto"/>
      </w:divBdr>
    </w:div>
    <w:div w:id="1373772685">
      <w:marLeft w:val="0"/>
      <w:marRight w:val="0"/>
      <w:marTop w:val="0"/>
      <w:marBottom w:val="0"/>
      <w:divBdr>
        <w:top w:val="none" w:sz="0" w:space="0" w:color="auto"/>
        <w:left w:val="none" w:sz="0" w:space="0" w:color="auto"/>
        <w:bottom w:val="none" w:sz="0" w:space="0" w:color="auto"/>
        <w:right w:val="none" w:sz="0" w:space="0" w:color="auto"/>
      </w:divBdr>
    </w:div>
    <w:div w:id="1475676410">
      <w:bodyDiv w:val="1"/>
      <w:marLeft w:val="0"/>
      <w:marRight w:val="0"/>
      <w:marTop w:val="0"/>
      <w:marBottom w:val="0"/>
      <w:divBdr>
        <w:top w:val="none" w:sz="0" w:space="0" w:color="auto"/>
        <w:left w:val="none" w:sz="0" w:space="0" w:color="auto"/>
        <w:bottom w:val="none" w:sz="0" w:space="0" w:color="auto"/>
        <w:right w:val="none" w:sz="0" w:space="0" w:color="auto"/>
      </w:divBdr>
    </w:div>
    <w:div w:id="15570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lombiacompra.gov.co/clasificador-de-bienes-y-servicios" TargetMode="External"/><Relationship Id="rId13" Type="http://schemas.openxmlformats.org/officeDocument/2006/relationships/hyperlink" Target="http://www.alcaldiabogota.gov.co/sisjur/normas/Norma1.jsp?i=4329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uperfinanciera.gov.co/publicacion/6081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lombiacompra.gov.co/manuales-guias-y-pliegos-tipo/manuales-y-guia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redam.gov.co" TargetMode="External"/><Relationship Id="rId4" Type="http://schemas.openxmlformats.org/officeDocument/2006/relationships/settings" Target="settings.xml"/><Relationship Id="rId9" Type="http://schemas.openxmlformats.org/officeDocument/2006/relationships/hyperlink" Target="https://www.colombiacompra.gov.co/sites/cce_public/files/cce_documents/cce_guia_elaboracion_estudios.pdf" TargetMode="External"/><Relationship Id="rId14" Type="http://schemas.openxmlformats.org/officeDocument/2006/relationships/hyperlink" Target="https://www.colombiacompra.gov.co/manuales-guias-y-pliegos-tipo/manuales-y-guia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77867-FC0F-4E5A-9D1A-43BAC088D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5425</TotalTime>
  <Pages>52</Pages>
  <Words>15818</Words>
  <Characters>86449</Characters>
  <Application>Microsoft Office Word</Application>
  <DocSecurity>0</DocSecurity>
  <Lines>720</Lines>
  <Paragraphs>204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UNIDAD ADMINISTRATIVA DE MIGRACIÓN COLOMBIA</vt:lpstr>
    </vt:vector>
  </TitlesOfParts>
  <Company>dasdas</Company>
  <LinksUpToDate>false</LinksUpToDate>
  <CharactersWithSpaces>102063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Walter Alberto Teneche Garcia</dc:creator>
  <cp:lastModifiedBy>Sandra Marcela Cajamarca Guzman</cp:lastModifiedBy>
  <cp:revision>31</cp:revision>
  <cp:lastPrinted>2012-12-11T15:41:00Z</cp:lastPrinted>
  <dcterms:created xsi:type="dcterms:W3CDTF">2025-11-19T19:45:00Z</dcterms:created>
  <dcterms:modified xsi:type="dcterms:W3CDTF">2026-04-13T13:18:00Z</dcterms:modified>
</cp:coreProperties>
</file>